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B56912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34B6C">
        <w:rPr>
          <w:b/>
          <w:sz w:val="22"/>
          <w:szCs w:val="22"/>
        </w:rPr>
        <w:t>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vydání</w:t>
      </w:r>
      <w:r w:rsidR="00C32BF1" w:rsidRPr="00095A98">
        <w:rPr>
          <w:b/>
          <w:sz w:val="28"/>
          <w:szCs w:val="28"/>
        </w:rPr>
        <w:t xml:space="preserve"> </w:t>
      </w:r>
      <w:r w:rsidR="00B200DD">
        <w:rPr>
          <w:b/>
          <w:sz w:val="28"/>
          <w:szCs w:val="28"/>
        </w:rPr>
        <w:t>odborného stanoviska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B200DD">
        <w:rPr>
          <w:sz w:val="20"/>
          <w:szCs w:val="20"/>
        </w:rPr>
        <w:t>a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D375C6" w:rsidRPr="00095A98" w:rsidRDefault="00D375C6" w:rsidP="00D37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tlaková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264217" w:rsidRPr="00095A98" w:rsidRDefault="00DF31E7" w:rsidP="00264217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p w:rsidR="00633DC2" w:rsidRPr="00095A98" w:rsidRDefault="00633DC2" w:rsidP="00B22561">
      <w:pPr>
        <w:ind w:left="360"/>
        <w:rPr>
          <w:b/>
        </w:rPr>
      </w:pP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546"/>
        <w:gridCol w:w="567"/>
        <w:gridCol w:w="1077"/>
        <w:gridCol w:w="764"/>
      </w:tblGrid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19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4" w:type="dxa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</w:t>
      </w:r>
      <w:r w:rsidR="00B200DD">
        <w:rPr>
          <w:b/>
        </w:rPr>
        <w:t>ouzení</w:t>
      </w:r>
      <w:r>
        <w:rPr>
          <w:b/>
        </w:rPr>
        <w:t xml:space="preserve"> zařízení</w:t>
      </w:r>
      <w:r w:rsidR="00243EC3" w:rsidRPr="00243EC3">
        <w:rPr>
          <w:b/>
        </w:rPr>
        <w:t xml:space="preserve"> </w:t>
      </w:r>
      <w:r w:rsidR="00B200DD" w:rsidRPr="00B200DD">
        <w:rPr>
          <w:b/>
        </w:rPr>
        <w:t>podle § 6, odst. 1, písm. a) zákona č. 250/2021 Sb.</w:t>
      </w:r>
      <w:r w:rsidR="00B200DD">
        <w:rPr>
          <w:b/>
        </w:rPr>
        <w:t>: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0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255"/>
      </w:tblGrid>
      <w:tr w:rsidR="00B200DD" w:rsidRPr="00095A98" w:rsidTr="00B200DD">
        <w:trPr>
          <w:trHeight w:val="443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0B3829" w:rsidP="00834B6C">
            <w:pPr>
              <w:rPr>
                <w:sz w:val="22"/>
                <w:szCs w:val="22"/>
              </w:rPr>
            </w:pPr>
            <w:r w:rsidRPr="000B3829">
              <w:rPr>
                <w:sz w:val="22"/>
                <w:szCs w:val="22"/>
              </w:rPr>
              <w:t>posouzení provozu kotlů bez trvalé obsluhy a vydání stanoviska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0B3829" w:rsidP="000B3829">
            <w:pPr>
              <w:rPr>
                <w:sz w:val="22"/>
                <w:szCs w:val="22"/>
              </w:rPr>
            </w:pPr>
            <w:r w:rsidRPr="000B3829">
              <w:rPr>
                <w:sz w:val="22"/>
                <w:szCs w:val="22"/>
              </w:rPr>
              <w:t>posouzení projektové, konstrukční, průvodní nebo provozní dokumentace vyhrazeného tlakového zařízení a</w:t>
            </w:r>
            <w:r>
              <w:rPr>
                <w:sz w:val="22"/>
                <w:szCs w:val="22"/>
              </w:rPr>
              <w:t xml:space="preserve"> </w:t>
            </w:r>
            <w:r w:rsidRPr="000B3829">
              <w:rPr>
                <w:sz w:val="22"/>
                <w:szCs w:val="22"/>
              </w:rPr>
              <w:t>vydání stanoviska</w:t>
            </w:r>
          </w:p>
        </w:tc>
      </w:tr>
      <w:tr w:rsidR="00B200DD" w:rsidRPr="00095A98" w:rsidTr="00B200DD">
        <w:trPr>
          <w:trHeight w:val="445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0B3829" w:rsidP="000B3829">
            <w:pPr>
              <w:rPr>
                <w:sz w:val="22"/>
                <w:szCs w:val="22"/>
              </w:rPr>
            </w:pPr>
            <w:r w:rsidRPr="000B3829">
              <w:rPr>
                <w:sz w:val="22"/>
                <w:szCs w:val="22"/>
              </w:rPr>
              <w:t>schválení návrhu náhradního způsobu zkoušení nebo prodloužení lhůty revizí a zkoušek vyhrazeného tlakového</w:t>
            </w:r>
            <w:r>
              <w:rPr>
                <w:sz w:val="22"/>
                <w:szCs w:val="22"/>
              </w:rPr>
              <w:t xml:space="preserve"> </w:t>
            </w:r>
            <w:r w:rsidRPr="000B3829">
              <w:rPr>
                <w:sz w:val="22"/>
                <w:szCs w:val="22"/>
              </w:rPr>
              <w:t>zařízení a vydání stanoviska</w:t>
            </w:r>
          </w:p>
        </w:tc>
      </w:tr>
      <w:tr w:rsidR="00B200DD" w:rsidRPr="00095A98" w:rsidTr="00B200DD">
        <w:trPr>
          <w:trHeight w:val="42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0B3829" w:rsidP="00E879AA">
            <w:pPr>
              <w:rPr>
                <w:sz w:val="22"/>
                <w:szCs w:val="22"/>
              </w:rPr>
            </w:pPr>
            <w:r w:rsidRPr="000B3829">
              <w:rPr>
                <w:sz w:val="22"/>
                <w:szCs w:val="22"/>
              </w:rPr>
              <w:t>posouzení montáže, opravy, technického stavu vyhrazeného tlakového zařízení a vydání stanoviska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0B3829" w:rsidP="000B3829">
            <w:pPr>
              <w:rPr>
                <w:sz w:val="22"/>
                <w:szCs w:val="22"/>
              </w:rPr>
            </w:pPr>
            <w:r w:rsidRPr="000B3829">
              <w:rPr>
                <w:sz w:val="22"/>
                <w:szCs w:val="22"/>
              </w:rPr>
              <w:t>posouzení provozních předpisů, plánů revizí a zkoušek, technologických postupů revizí a zkoušek vyhrazených</w:t>
            </w:r>
            <w:r>
              <w:rPr>
                <w:sz w:val="22"/>
                <w:szCs w:val="22"/>
              </w:rPr>
              <w:t xml:space="preserve"> </w:t>
            </w:r>
            <w:r w:rsidRPr="000B3829">
              <w:rPr>
                <w:sz w:val="22"/>
                <w:szCs w:val="22"/>
              </w:rPr>
              <w:t>tlakových zařízení a jejich výstroje a vydání stanoviska</w:t>
            </w:r>
          </w:p>
        </w:tc>
      </w:tr>
    </w:tbl>
    <w:p w:rsidR="00243EC3" w:rsidRDefault="00243EC3" w:rsidP="00EE0B5D"/>
    <w:p w:rsidR="00B200DD" w:rsidRDefault="00B200DD" w:rsidP="00EE0B5D"/>
    <w:p w:rsidR="000B3829" w:rsidRDefault="000B3829" w:rsidP="00EE0B5D"/>
    <w:p w:rsidR="000B3829" w:rsidRDefault="000B3829" w:rsidP="00EE0B5D"/>
    <w:p w:rsidR="000B3829" w:rsidRDefault="000B3829" w:rsidP="00EE0B5D"/>
    <w:p w:rsidR="000B3829" w:rsidRPr="00095A98" w:rsidRDefault="000B3829" w:rsidP="00EE0B5D">
      <w:bookmarkStart w:id="0" w:name="_GoBack"/>
      <w:bookmarkEnd w:id="0"/>
    </w:p>
    <w:p w:rsidR="00264217" w:rsidRPr="00095A98" w:rsidRDefault="00AD3727" w:rsidP="00243EC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Údaje k posuzovanému</w:t>
      </w:r>
      <w:r w:rsidR="00264217" w:rsidRPr="00095A98">
        <w:rPr>
          <w:b/>
        </w:rPr>
        <w:t xml:space="preserve">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AD3727" w:rsidRPr="00095A98" w:rsidTr="00EF6F53">
        <w:trPr>
          <w:trHeight w:val="861"/>
        </w:trPr>
        <w:tc>
          <w:tcPr>
            <w:tcW w:w="9498" w:type="dxa"/>
            <w:gridSpan w:val="7"/>
          </w:tcPr>
          <w:p w:rsidR="00AD3727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zařízení:</w:t>
            </w:r>
          </w:p>
        </w:tc>
      </w:tr>
      <w:tr w:rsidR="00633DC2" w:rsidRPr="00095A98" w:rsidTr="00EF6F53">
        <w:trPr>
          <w:trHeight w:val="263"/>
        </w:trPr>
        <w:tc>
          <w:tcPr>
            <w:tcW w:w="9498" w:type="dxa"/>
            <w:gridSpan w:val="7"/>
          </w:tcPr>
          <w:p w:rsidR="00633DC2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Umístění zařízení</w:t>
            </w:r>
            <w:r w:rsidR="00633DC2" w:rsidRPr="00095A98">
              <w:rPr>
                <w:sz w:val="22"/>
                <w:szCs w:val="22"/>
              </w:rPr>
              <w:t xml:space="preserve"> </w:t>
            </w: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0B575B" w:rsidRDefault="000B575B" w:rsidP="000B575B">
      <w:pPr>
        <w:rPr>
          <w:bCs/>
        </w:rPr>
      </w:pPr>
      <w:r w:rsidRPr="000B575B">
        <w:rPr>
          <w:bCs/>
        </w:rPr>
        <w:t xml:space="preserve">Podaná žádost bude zpracována pouze v případě jejího kompletního vyplnění. 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Přijetí kompletní žádosti písemně TIČR potvrdí žadateli a současně mu vystaví zálohovou fakturu na zpracování odborného</w:t>
      </w:r>
      <w:r>
        <w:rPr>
          <w:bCs/>
        </w:rPr>
        <w:t xml:space="preserve"> </w:t>
      </w:r>
      <w:r w:rsidRPr="000B575B">
        <w:rPr>
          <w:bCs/>
        </w:rPr>
        <w:t>stanoviska. Do doby úhrady zálohové faktury se přerušuje lhůta plnění správního řízení.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Vlastní šetření bude prováděno podle postupů a v termínech, odsouhlasených žadatelem a TIČR</w:t>
      </w:r>
      <w:r>
        <w:rPr>
          <w:bCs/>
        </w:rPr>
        <w:t>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 xml:space="preserve">Konečná fakturace bude provedena v souladu s ustanovením </w:t>
      </w:r>
      <w:r>
        <w:rPr>
          <w:bCs/>
        </w:rPr>
        <w:t>nařízení vlády</w:t>
      </w:r>
      <w:r w:rsidRPr="000B575B">
        <w:rPr>
          <w:bCs/>
        </w:rPr>
        <w:t xml:space="preserve"> č. </w:t>
      </w:r>
      <w:r>
        <w:rPr>
          <w:bCs/>
        </w:rPr>
        <w:t>60</w:t>
      </w:r>
      <w:r w:rsidRPr="000B575B">
        <w:rPr>
          <w:bCs/>
        </w:rPr>
        <w:t>/20</w:t>
      </w:r>
      <w:r>
        <w:rPr>
          <w:bCs/>
        </w:rPr>
        <w:t>22</w:t>
      </w:r>
      <w:r w:rsidRPr="000B575B">
        <w:rPr>
          <w:bCs/>
        </w:rPr>
        <w:t xml:space="preserve"> Sb., v platném znění a případných</w:t>
      </w:r>
      <w:r>
        <w:rPr>
          <w:bCs/>
        </w:rPr>
        <w:t xml:space="preserve"> </w:t>
      </w:r>
      <w:r w:rsidRPr="000B575B">
        <w:rPr>
          <w:bCs/>
        </w:rPr>
        <w:t>cestovních nákladů.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Odesláním žádosti žadatel potvrzuje souhlas s výše uvedeným.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Informace o zpracování osobních údajů (GDPR) naleznete na našich webových stránkách www.ticr.eu.</w:t>
      </w:r>
    </w:p>
    <w:p w:rsidR="000B575B" w:rsidRDefault="000B575B" w:rsidP="000B575B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B2A83" w:rsidTr="00695531">
        <w:tc>
          <w:tcPr>
            <w:tcW w:w="562" w:type="dxa"/>
          </w:tcPr>
          <w:p w:rsidR="00CB2A83" w:rsidRDefault="00CB2A83" w:rsidP="00695531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CB2A83" w:rsidRDefault="00CB2A83" w:rsidP="00695531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0B575B" w:rsidRPr="000B575B" w:rsidRDefault="000B575B" w:rsidP="000B575B">
      <w:pPr>
        <w:rPr>
          <w:bCs/>
        </w:rPr>
      </w:pPr>
    </w:p>
    <w:sectPr w:rsidR="000B575B" w:rsidRPr="000B575B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E6" w:rsidRDefault="00AF3EE6">
      <w:r>
        <w:separator/>
      </w:r>
    </w:p>
  </w:endnote>
  <w:endnote w:type="continuationSeparator" w:id="0">
    <w:p w:rsidR="00AF3EE6" w:rsidRDefault="00AF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r w:rsidR="00AF3EE6">
      <w:fldChar w:fldCharType="begin"/>
    </w:r>
    <w:r w:rsidR="00AF3EE6">
      <w:instrText xml:space="preserve"> NUMPAGES  </w:instrText>
    </w:r>
    <w:r w:rsidR="00AF3EE6">
      <w:fldChar w:fldCharType="separate"/>
    </w:r>
    <w:r w:rsidR="00B97F48">
      <w:rPr>
        <w:noProof/>
      </w:rPr>
      <w:t>2</w:t>
    </w:r>
    <w:r w:rsidR="00AF3EE6">
      <w:rPr>
        <w:noProof/>
      </w:rPr>
      <w:fldChar w:fldCharType="end"/>
    </w:r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E6" w:rsidRDefault="00AF3EE6">
      <w:r>
        <w:separator/>
      </w:r>
    </w:p>
  </w:footnote>
  <w:footnote w:type="continuationSeparator" w:id="0">
    <w:p w:rsidR="00AF3EE6" w:rsidRDefault="00AF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653EF"/>
    <w:rsid w:val="00067146"/>
    <w:rsid w:val="000805DB"/>
    <w:rsid w:val="00095A98"/>
    <w:rsid w:val="000A7429"/>
    <w:rsid w:val="000B3829"/>
    <w:rsid w:val="000B575B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95E40"/>
    <w:rsid w:val="001A42E9"/>
    <w:rsid w:val="001E4155"/>
    <w:rsid w:val="001F12A4"/>
    <w:rsid w:val="001F244F"/>
    <w:rsid w:val="001F580C"/>
    <w:rsid w:val="0020397B"/>
    <w:rsid w:val="002141C0"/>
    <w:rsid w:val="00231BE4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064F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27070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1BD8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D3727"/>
    <w:rsid w:val="00AE237F"/>
    <w:rsid w:val="00AF3EE6"/>
    <w:rsid w:val="00AF7F83"/>
    <w:rsid w:val="00B02192"/>
    <w:rsid w:val="00B200DD"/>
    <w:rsid w:val="00B21AAB"/>
    <w:rsid w:val="00B22561"/>
    <w:rsid w:val="00B356B2"/>
    <w:rsid w:val="00B55DBC"/>
    <w:rsid w:val="00B56912"/>
    <w:rsid w:val="00B63877"/>
    <w:rsid w:val="00B710E6"/>
    <w:rsid w:val="00B7273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647D8"/>
    <w:rsid w:val="00C662A0"/>
    <w:rsid w:val="00C74150"/>
    <w:rsid w:val="00CB2A83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375C6"/>
    <w:rsid w:val="00D43FC6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EF6F53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5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2022-07-01T12:31:00Z</dcterms:modified>
</cp:coreProperties>
</file>