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834B6C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</w:t>
      </w:r>
      <w:r w:rsidR="000C6733">
        <w:rPr>
          <w:b/>
          <w:sz w:val="28"/>
          <w:szCs w:val="28"/>
        </w:rPr>
        <w:t>provedení prohlídky, řízení a vyhodnocení zkoušky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38018A">
        <w:rPr>
          <w:sz w:val="20"/>
          <w:szCs w:val="20"/>
        </w:rPr>
        <w:t>b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56317D" w:rsidP="001F580C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elektrická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633DC2" w:rsidRPr="009049A8" w:rsidRDefault="00DF31E7" w:rsidP="009049A8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535"/>
        <w:gridCol w:w="554"/>
        <w:gridCol w:w="1066"/>
        <w:gridCol w:w="750"/>
      </w:tblGrid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190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gridSpan w:val="2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50" w:type="dxa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Posuzované zařízení</w:t>
      </w:r>
      <w:r w:rsidR="00243EC3" w:rsidRPr="00243EC3">
        <w:rPr>
          <w:b/>
        </w:rPr>
        <w:t xml:space="preserve"> podle </w:t>
      </w:r>
      <w:r w:rsidR="00834B6C">
        <w:rPr>
          <w:b/>
        </w:rPr>
        <w:t>nařízení vlády</w:t>
      </w:r>
      <w:r w:rsidR="00243EC3" w:rsidRPr="00243EC3">
        <w:rPr>
          <w:b/>
        </w:rPr>
        <w:t xml:space="preserve"> č. </w:t>
      </w:r>
      <w:r w:rsidR="00834B6C">
        <w:rPr>
          <w:b/>
        </w:rPr>
        <w:t>190</w:t>
      </w:r>
      <w:r w:rsidR="00243EC3" w:rsidRPr="00243EC3">
        <w:rPr>
          <w:b/>
        </w:rPr>
        <w:t>/20</w:t>
      </w:r>
      <w:r w:rsidR="00834B6C">
        <w:rPr>
          <w:b/>
        </w:rPr>
        <w:t>22</w:t>
      </w:r>
      <w:r w:rsidR="00243EC3" w:rsidRPr="00243EC3">
        <w:rPr>
          <w:b/>
        </w:rPr>
        <w:t xml:space="preserve"> Sb. 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419"/>
        <w:gridCol w:w="8255"/>
      </w:tblGrid>
      <w:tr w:rsidR="00243EC3" w:rsidRPr="00095A98" w:rsidTr="005341D8">
        <w:trPr>
          <w:trHeight w:val="335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243EC3" w:rsidP="00E879AA">
            <w:pPr>
              <w:jc w:val="center"/>
              <w:rPr>
                <w:b/>
                <w:sz w:val="22"/>
                <w:szCs w:val="22"/>
              </w:rPr>
            </w:pPr>
            <w:r w:rsidRPr="00095A9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243EC3" w:rsidRPr="00834B6C" w:rsidRDefault="00834B6C" w:rsidP="00834B6C">
            <w:pPr>
              <w:rPr>
                <w:sz w:val="22"/>
                <w:szCs w:val="22"/>
              </w:rPr>
            </w:pPr>
            <w:r w:rsidRPr="00834B6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elektrická zařízení v</w:t>
            </w:r>
            <w:r w:rsidRPr="00834B6C">
              <w:rPr>
                <w:sz w:val="22"/>
                <w:szCs w:val="22"/>
              </w:rPr>
              <w:t xml:space="preserve">e vnitřních a vnějších prostorách s extrémně vysokými teplotami okolí nad + 55 </w:t>
            </w:r>
            <w:r>
              <w:rPr>
                <w:sz w:val="22"/>
                <w:szCs w:val="22"/>
              </w:rPr>
              <w:t>°</w:t>
            </w:r>
            <w:r w:rsidRPr="00834B6C">
              <w:rPr>
                <w:sz w:val="22"/>
                <w:szCs w:val="22"/>
              </w:rPr>
              <w:t>C</w:t>
            </w:r>
            <w:r w:rsidR="009049A8">
              <w:rPr>
                <w:sz w:val="22"/>
                <w:szCs w:val="22"/>
              </w:rPr>
              <w:t>*</w:t>
            </w:r>
          </w:p>
        </w:tc>
      </w:tr>
      <w:tr w:rsidR="00834B6C" w:rsidRPr="00095A98" w:rsidTr="00E879AA">
        <w:trPr>
          <w:trHeight w:val="452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834B6C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834B6C" w:rsidRPr="00834B6C" w:rsidRDefault="00834B6C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elektrická zařízení </w:t>
            </w:r>
            <w:r w:rsidRPr="00834B6C">
              <w:rPr>
                <w:sz w:val="22"/>
                <w:szCs w:val="22"/>
              </w:rPr>
              <w:t>v prostorách s výskytem tryskající a intenzivně tryskající vody a možností ponoření</w:t>
            </w:r>
            <w:r w:rsidR="009049A8">
              <w:rPr>
                <w:sz w:val="22"/>
                <w:szCs w:val="22"/>
              </w:rPr>
              <w:t>*</w:t>
            </w:r>
          </w:p>
        </w:tc>
      </w:tr>
      <w:tr w:rsidR="00834B6C" w:rsidRPr="00095A98" w:rsidTr="00834B6C">
        <w:trPr>
          <w:trHeight w:val="445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834B6C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834B6C" w:rsidRPr="00834B6C" w:rsidRDefault="00834B6C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elektrická zařízení </w:t>
            </w:r>
            <w:r w:rsidRPr="00834B6C">
              <w:rPr>
                <w:sz w:val="22"/>
                <w:szCs w:val="22"/>
              </w:rPr>
              <w:t>v prostorách s trvalým výskytem korozivních a znečišťujících látek</w:t>
            </w:r>
            <w:r w:rsidR="009049A8">
              <w:rPr>
                <w:sz w:val="22"/>
                <w:szCs w:val="22"/>
              </w:rPr>
              <w:t>*</w:t>
            </w:r>
          </w:p>
        </w:tc>
      </w:tr>
      <w:tr w:rsidR="00834B6C" w:rsidRPr="00095A98" w:rsidTr="00834B6C">
        <w:trPr>
          <w:trHeight w:val="422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834B6C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834B6C" w:rsidRPr="00834B6C" w:rsidRDefault="00834B6C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elektrická zařízení </w:t>
            </w:r>
            <w:r w:rsidRPr="00834B6C">
              <w:rPr>
                <w:sz w:val="22"/>
                <w:szCs w:val="22"/>
              </w:rPr>
              <w:t>v prostorách s nebezpečím požáru hořlavých kapalin</w:t>
            </w:r>
            <w:r w:rsidR="009049A8">
              <w:rPr>
                <w:sz w:val="22"/>
                <w:szCs w:val="22"/>
              </w:rPr>
              <w:t>*</w:t>
            </w:r>
          </w:p>
        </w:tc>
      </w:tr>
      <w:tr w:rsidR="00243EC3" w:rsidRPr="00095A98" w:rsidTr="00E879AA">
        <w:trPr>
          <w:trHeight w:val="452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243EC3" w:rsidP="00E879AA">
            <w:pPr>
              <w:jc w:val="center"/>
              <w:rPr>
                <w:b/>
                <w:sz w:val="22"/>
                <w:szCs w:val="22"/>
              </w:rPr>
            </w:pPr>
            <w:r w:rsidRPr="00095A9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255" w:type="dxa"/>
            <w:vAlign w:val="center"/>
          </w:tcPr>
          <w:p w:rsidR="00243EC3" w:rsidRPr="00095A98" w:rsidRDefault="00834B6C" w:rsidP="00E879AA">
            <w:pPr>
              <w:rPr>
                <w:sz w:val="22"/>
                <w:szCs w:val="22"/>
              </w:rPr>
            </w:pPr>
            <w:r w:rsidRPr="00834B6C">
              <w:rPr>
                <w:sz w:val="22"/>
                <w:szCs w:val="22"/>
              </w:rPr>
              <w:t>elektrické zařízení určené pro použití v prostředí s nebezpečím výbuchu plynů, par nebo prachů</w:t>
            </w:r>
          </w:p>
        </w:tc>
      </w:tr>
      <w:tr w:rsidR="00243EC3" w:rsidRPr="00095A98" w:rsidTr="005341D8">
        <w:trPr>
          <w:trHeight w:val="334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243EC3" w:rsidP="00E879AA">
            <w:pPr>
              <w:jc w:val="center"/>
              <w:rPr>
                <w:b/>
                <w:sz w:val="22"/>
                <w:szCs w:val="22"/>
              </w:rPr>
            </w:pPr>
            <w:r w:rsidRPr="00095A9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255" w:type="dxa"/>
            <w:vAlign w:val="center"/>
          </w:tcPr>
          <w:p w:rsidR="00243EC3" w:rsidRPr="00095A98" w:rsidRDefault="00834B6C" w:rsidP="00E879AA">
            <w:pPr>
              <w:rPr>
                <w:sz w:val="22"/>
                <w:szCs w:val="22"/>
              </w:rPr>
            </w:pPr>
            <w:r w:rsidRPr="00834B6C">
              <w:rPr>
                <w:sz w:val="22"/>
                <w:szCs w:val="22"/>
              </w:rPr>
              <w:t>elektrické zařízení v objektu, který podle požárně bezpečnostního řešení umožňuje přítomnost více než 200 osob</w:t>
            </w:r>
          </w:p>
        </w:tc>
      </w:tr>
      <w:tr w:rsidR="00243EC3" w:rsidRPr="00095A98" w:rsidTr="005341D8">
        <w:trPr>
          <w:trHeight w:val="268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243EC3" w:rsidP="00E879AA">
            <w:pPr>
              <w:jc w:val="center"/>
              <w:rPr>
                <w:b/>
                <w:sz w:val="22"/>
                <w:szCs w:val="22"/>
              </w:rPr>
            </w:pPr>
            <w:r w:rsidRPr="00095A9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255" w:type="dxa"/>
            <w:vAlign w:val="center"/>
          </w:tcPr>
          <w:p w:rsidR="00243EC3" w:rsidRPr="00095A98" w:rsidRDefault="00834B6C" w:rsidP="00E879AA">
            <w:pPr>
              <w:rPr>
                <w:sz w:val="22"/>
                <w:szCs w:val="22"/>
              </w:rPr>
            </w:pPr>
            <w:r w:rsidRPr="00834B6C">
              <w:rPr>
                <w:sz w:val="22"/>
                <w:szCs w:val="22"/>
              </w:rPr>
              <w:t>elektrická instalace ve zdravotnických prostorech, s výjimkou zdravotnických prostorů, kde se nepředpokládá použití žádných příložných částí a kde zkrat zdroje nebo jiná porucha nemůže způsobit ohrožení života a zdraví osob, majetku nebo životního prostředí</w:t>
            </w:r>
          </w:p>
        </w:tc>
      </w:tr>
      <w:tr w:rsidR="00243EC3" w:rsidRPr="00095A98" w:rsidTr="00E879AA">
        <w:trPr>
          <w:trHeight w:val="469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243EC3" w:rsidP="00E879AA">
            <w:pPr>
              <w:jc w:val="center"/>
              <w:rPr>
                <w:b/>
                <w:sz w:val="22"/>
                <w:szCs w:val="22"/>
              </w:rPr>
            </w:pPr>
            <w:r w:rsidRPr="00095A9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55" w:type="dxa"/>
            <w:vAlign w:val="center"/>
          </w:tcPr>
          <w:p w:rsidR="00243EC3" w:rsidRPr="00095A98" w:rsidRDefault="00834B6C" w:rsidP="00E879AA">
            <w:pPr>
              <w:rPr>
                <w:sz w:val="22"/>
                <w:szCs w:val="22"/>
              </w:rPr>
            </w:pPr>
            <w:r w:rsidRPr="00834B6C">
              <w:rPr>
                <w:sz w:val="22"/>
                <w:szCs w:val="22"/>
              </w:rPr>
              <w:t>elektrické zařízení určené na ochranu před účinky atmosférické a statické elektřiny, pokud chrání zařízení uvedená v písmenech a) až d)</w:t>
            </w:r>
          </w:p>
        </w:tc>
      </w:tr>
    </w:tbl>
    <w:p w:rsidR="00243EC3" w:rsidRPr="00095A98" w:rsidRDefault="009049A8" w:rsidP="00EE0B5D">
      <w:r>
        <w:t>*</w:t>
      </w:r>
      <w:r w:rsidRPr="009049A8">
        <w:t xml:space="preserve"> </w:t>
      </w:r>
      <w:r>
        <w:t>nebezpečí působení vnějších vlivů musí vyplývat z projektové nebo provozní dokumentace</w:t>
      </w:r>
    </w:p>
    <w:p w:rsidR="00264217" w:rsidRPr="00095A98" w:rsidRDefault="00264217" w:rsidP="00243EC3">
      <w:pPr>
        <w:numPr>
          <w:ilvl w:val="0"/>
          <w:numId w:val="1"/>
        </w:numPr>
        <w:jc w:val="both"/>
        <w:rPr>
          <w:b/>
        </w:rPr>
      </w:pPr>
      <w:r w:rsidRPr="00095A98">
        <w:rPr>
          <w:b/>
        </w:rPr>
        <w:lastRenderedPageBreak/>
        <w:t>Umístění dozorovaného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633DC2" w:rsidRPr="00095A98" w:rsidTr="00CF6F3A">
        <w:tc>
          <w:tcPr>
            <w:tcW w:w="9498" w:type="dxa"/>
            <w:gridSpan w:val="7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 xml:space="preserve">Název akce: </w:t>
            </w: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CF6F3A">
        <w:tc>
          <w:tcPr>
            <w:tcW w:w="2836" w:type="dxa"/>
          </w:tcPr>
          <w:p w:rsidR="00633DC2" w:rsidRPr="00095A98" w:rsidRDefault="00095A98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5042A7">
              <w:rPr>
                <w:sz w:val="22"/>
                <w:szCs w:val="22"/>
              </w:rPr>
              <w:t>íslo oprávnění dodavatele</w:t>
            </w:r>
            <w:r w:rsidR="00FC5C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elektroinstalace</w:t>
            </w:r>
          </w:p>
        </w:tc>
        <w:tc>
          <w:tcPr>
            <w:tcW w:w="6662" w:type="dxa"/>
            <w:gridSpan w:val="6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 xml:space="preserve">Podaná žádost bude zpracována pouze v případě jejího kompletního vyplnění. 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Přijetí kompletní žádosti písemně TIČR potvrdí žadateli a současně mu vystaví zálohovou fakturu na zpracování odborného stanoviska. Do doby úhrady zálohové faktury se přerušuje lhůta plnění správního řízení.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Vlastní šetření bude prováděno podle postupů a v termínech, odsouhlasených žadatelem a TIČR.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Konečná fakturace bude provedena v souladu s ustanovením nařízení vlády č. 60/2022 Sb., v platném znění a případných cestovních nákladů.</w:t>
      </w:r>
    </w:p>
    <w:p w:rsidR="003620DB" w:rsidRPr="003620DB" w:rsidRDefault="003620DB" w:rsidP="003620DB">
      <w:pPr>
        <w:rPr>
          <w:bCs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Odesláním žádosti žadatel potvrzuje souhlas s výše uvedeným.</w:t>
      </w:r>
    </w:p>
    <w:p w:rsidR="003620DB" w:rsidRPr="003620DB" w:rsidRDefault="003620DB" w:rsidP="003620DB">
      <w:pPr>
        <w:rPr>
          <w:bCs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Informace o zpracování osobních údajů (GDPR) naleznete na našich webových stránkách www.ticr.eu.</w:t>
      </w:r>
    </w:p>
    <w:p w:rsidR="003620DB" w:rsidRPr="003620DB" w:rsidRDefault="003620DB" w:rsidP="003620DB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620DB" w:rsidTr="003620DB">
        <w:tc>
          <w:tcPr>
            <w:tcW w:w="562" w:type="dxa"/>
          </w:tcPr>
          <w:p w:rsidR="003620DB" w:rsidRDefault="003620DB" w:rsidP="003620DB">
            <w:pPr>
              <w:rPr>
                <w:bCs/>
              </w:rPr>
            </w:pPr>
            <w:bookmarkStart w:id="0" w:name="_GoBack"/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3620DB" w:rsidRDefault="003620DB" w:rsidP="003620DB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  <w:bookmarkEnd w:id="0"/>
    </w:tbl>
    <w:p w:rsidR="00834B6C" w:rsidRPr="003620DB" w:rsidRDefault="00834B6C" w:rsidP="003620DB">
      <w:pPr>
        <w:rPr>
          <w:bCs/>
        </w:rPr>
      </w:pPr>
    </w:p>
    <w:sectPr w:rsidR="00834B6C" w:rsidRPr="003620DB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57" w:rsidRDefault="00831C57">
      <w:r>
        <w:separator/>
      </w:r>
    </w:p>
  </w:endnote>
  <w:endnote w:type="continuationSeparator" w:id="0">
    <w:p w:rsidR="00831C57" w:rsidRDefault="0083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57" w:rsidRDefault="00831C57">
      <w:r>
        <w:separator/>
      </w:r>
    </w:p>
  </w:footnote>
  <w:footnote w:type="continuationSeparator" w:id="0">
    <w:p w:rsidR="00831C57" w:rsidRDefault="0083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653EF"/>
    <w:rsid w:val="000805DB"/>
    <w:rsid w:val="00095A98"/>
    <w:rsid w:val="000A7429"/>
    <w:rsid w:val="000C6733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A42E9"/>
    <w:rsid w:val="001E4155"/>
    <w:rsid w:val="001F12A4"/>
    <w:rsid w:val="001F244F"/>
    <w:rsid w:val="001F580C"/>
    <w:rsid w:val="0020397B"/>
    <w:rsid w:val="002141C0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20DB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31478"/>
    <w:rsid w:val="00831C57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49A8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6C6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E237F"/>
    <w:rsid w:val="00AF7F83"/>
    <w:rsid w:val="00B02192"/>
    <w:rsid w:val="00B21AAB"/>
    <w:rsid w:val="00B22561"/>
    <w:rsid w:val="00B356B2"/>
    <w:rsid w:val="00B55DBC"/>
    <w:rsid w:val="00B63877"/>
    <w:rsid w:val="00B710E6"/>
    <w:rsid w:val="00B7273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647D8"/>
    <w:rsid w:val="00C662A0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461C4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5633A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2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2022-07-01T12:15:00Z</dcterms:modified>
</cp:coreProperties>
</file>