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661D" w:rsidRDefault="006D3D0A">
      <w:pPr>
        <w:pStyle w:val="Nzev"/>
      </w:pPr>
      <w:r>
        <w:t>Revizní technici</w:t>
      </w:r>
      <w:r w:rsidR="007D661D">
        <w:t xml:space="preserve"> – odborný test</w:t>
      </w:r>
    </w:p>
    <w:p w:rsidR="00833D07" w:rsidRDefault="00833D07">
      <w:pPr>
        <w:pStyle w:val="Nzev"/>
      </w:pPr>
    </w:p>
    <w:p w:rsidR="005334A8" w:rsidRDefault="006D3D0A">
      <w:pPr>
        <w:pStyle w:val="Zkladntext"/>
        <w:rPr>
          <w:b/>
        </w:rPr>
      </w:pPr>
      <w:r>
        <w:rPr>
          <w:b/>
        </w:rPr>
        <w:t>R</w:t>
      </w:r>
      <w:r w:rsidR="00B50FFA">
        <w:rPr>
          <w:b/>
        </w:rPr>
        <w:t>C</w:t>
      </w:r>
      <w:r w:rsidR="00917FEF">
        <w:rPr>
          <w:b/>
        </w:rPr>
        <w:t>3</w:t>
      </w:r>
      <w:bookmarkStart w:id="0" w:name="_GoBack"/>
      <w:bookmarkEnd w:id="0"/>
      <w:r w:rsidR="00B50FFA">
        <w:rPr>
          <w:b/>
        </w:rPr>
        <w:t xml:space="preserve">  </w:t>
      </w:r>
    </w:p>
    <w:p w:rsidR="007D661D" w:rsidRPr="002302CC" w:rsidRDefault="001D6F4A">
      <w:pPr>
        <w:pStyle w:val="Zkladntext"/>
        <w:rPr>
          <w:rFonts w:ascii="Times New Roman" w:hAnsi="Times New Roman"/>
          <w:b/>
          <w:sz w:val="24"/>
        </w:rPr>
      </w:pPr>
      <w:r>
        <w:rPr>
          <w:b/>
        </w:rPr>
        <w:t>P</w:t>
      </w:r>
      <w:r w:rsidR="00B50FFA">
        <w:rPr>
          <w:b/>
        </w:rPr>
        <w:t xml:space="preserve">lnění </w:t>
      </w:r>
      <w:r>
        <w:rPr>
          <w:b/>
        </w:rPr>
        <w:t>a čerpání nádrží vozidel plyny</w:t>
      </w:r>
      <w:r w:rsidR="00B50FFA" w:rsidRPr="002302CC">
        <w:rPr>
          <w:rFonts w:ascii="Times New Roman" w:hAnsi="Times New Roman"/>
          <w:b/>
        </w:rPr>
        <w:t xml:space="preserve"> </w:t>
      </w:r>
    </w:p>
    <w:p w:rsidR="007D661D" w:rsidRDefault="007D661D">
      <w:pPr>
        <w:pStyle w:val="Zkladntext"/>
        <w:rPr>
          <w:rFonts w:ascii="Times New Roman" w:hAnsi="Times New Roman"/>
          <w:sz w:val="24"/>
        </w:rPr>
      </w:pPr>
    </w:p>
    <w:p w:rsidR="007D661D" w:rsidRDefault="007D661D">
      <w:pPr>
        <w:rPr>
          <w:sz w:val="24"/>
        </w:rPr>
      </w:pPr>
    </w:p>
    <w:p w:rsidR="000F7085" w:rsidRPr="008506F5" w:rsidRDefault="00285939" w:rsidP="000F7085">
      <w:pPr>
        <w:pStyle w:val="Zkladntext2"/>
        <w:numPr>
          <w:ilvl w:val="0"/>
          <w:numId w:val="1"/>
        </w:numPr>
        <w:rPr>
          <w:b w:val="0"/>
        </w:rPr>
      </w:pPr>
      <w:r w:rsidRPr="00904595">
        <w:t>Které subjekty mohou</w:t>
      </w:r>
      <w:r w:rsidR="000F7085" w:rsidRPr="00904595">
        <w:t xml:space="preserve"> montovat a opravovat čerpací stanice </w:t>
      </w:r>
      <w:r w:rsidR="00904595" w:rsidRPr="001D6F4A">
        <w:t xml:space="preserve">a </w:t>
      </w:r>
      <w:r w:rsidRPr="001D6F4A">
        <w:t>pln</w:t>
      </w:r>
      <w:r w:rsidR="00904595" w:rsidRPr="001D6F4A">
        <w:t>it</w:t>
      </w:r>
      <w:r w:rsidRPr="001D6F4A">
        <w:t xml:space="preserve"> </w:t>
      </w:r>
      <w:r w:rsidR="000F7085" w:rsidRPr="001D6F4A">
        <w:t>nádrž</w:t>
      </w:r>
      <w:r w:rsidR="00904595" w:rsidRPr="001D6F4A">
        <w:t>e</w:t>
      </w:r>
      <w:r w:rsidR="000F7085" w:rsidRPr="00904595">
        <w:t xml:space="preserve"> motorových vozidel propan </w:t>
      </w:r>
      <w:r w:rsidR="00904595" w:rsidRPr="00904595">
        <w:t>–</w:t>
      </w:r>
      <w:r w:rsidR="000F7085" w:rsidRPr="00904595">
        <w:t xml:space="preserve"> butanem</w:t>
      </w:r>
      <w:r w:rsidR="00904595" w:rsidRPr="00904595">
        <w:t xml:space="preserve"> </w:t>
      </w:r>
      <w:r w:rsidR="00904595" w:rsidRPr="001D6F4A">
        <w:t>podle TPG 304 01</w:t>
      </w:r>
      <w:r w:rsidR="000F7085" w:rsidRPr="008506F5">
        <w:t>?</w:t>
      </w:r>
      <w:r w:rsidR="008C4199">
        <w:t xml:space="preserve"> </w:t>
      </w:r>
    </w:p>
    <w:p w:rsidR="007D661D" w:rsidRDefault="00AF1A40" w:rsidP="00AF1A40">
      <w:pPr>
        <w:ind w:left="480"/>
        <w:rPr>
          <w:sz w:val="24"/>
        </w:rPr>
      </w:pPr>
      <w:r>
        <w:rPr>
          <w:sz w:val="24"/>
        </w:rPr>
        <w:t>TPG 304 01</w:t>
      </w:r>
    </w:p>
    <w:p w:rsidR="00A83B3E" w:rsidRDefault="00A83B3E">
      <w:pPr>
        <w:rPr>
          <w:sz w:val="24"/>
        </w:rPr>
      </w:pPr>
    </w:p>
    <w:p w:rsidR="00A83B3E" w:rsidRDefault="00A83B3E">
      <w:pPr>
        <w:rPr>
          <w:sz w:val="24"/>
        </w:rPr>
      </w:pPr>
    </w:p>
    <w:p w:rsidR="007D661D" w:rsidRPr="002302CC" w:rsidRDefault="00C15921" w:rsidP="00CA0FBB">
      <w:pPr>
        <w:numPr>
          <w:ilvl w:val="0"/>
          <w:numId w:val="1"/>
        </w:numPr>
        <w:rPr>
          <w:b/>
          <w:sz w:val="24"/>
        </w:rPr>
      </w:pPr>
      <w:r w:rsidRPr="00904595">
        <w:rPr>
          <w:b/>
          <w:sz w:val="24"/>
        </w:rPr>
        <w:t>Jakým zkušebním přetlakem se provádí t</w:t>
      </w:r>
      <w:r w:rsidR="007D661D" w:rsidRPr="00904595">
        <w:rPr>
          <w:b/>
          <w:sz w:val="24"/>
        </w:rPr>
        <w:t>laková zkouška</w:t>
      </w:r>
      <w:r w:rsidRPr="00904595">
        <w:rPr>
          <w:b/>
          <w:sz w:val="24"/>
        </w:rPr>
        <w:t xml:space="preserve"> </w:t>
      </w:r>
      <w:r w:rsidR="00285939" w:rsidRPr="00904595">
        <w:rPr>
          <w:b/>
          <w:sz w:val="24"/>
        </w:rPr>
        <w:t xml:space="preserve">plynového zařízení </w:t>
      </w:r>
      <w:r w:rsidRPr="00904595">
        <w:rPr>
          <w:b/>
          <w:sz w:val="24"/>
        </w:rPr>
        <w:t>čerpací stanice</w:t>
      </w:r>
      <w:r w:rsidR="007D661D" w:rsidRPr="00904595">
        <w:rPr>
          <w:b/>
          <w:sz w:val="24"/>
        </w:rPr>
        <w:t xml:space="preserve"> LPG</w:t>
      </w:r>
      <w:r w:rsidR="00904595" w:rsidRPr="00904595">
        <w:rPr>
          <w:b/>
          <w:sz w:val="24"/>
        </w:rPr>
        <w:t>?</w:t>
      </w:r>
      <w:r w:rsidR="007D661D" w:rsidRPr="00904595">
        <w:rPr>
          <w:b/>
          <w:sz w:val="24"/>
        </w:rPr>
        <w:t xml:space="preserve"> </w:t>
      </w:r>
      <w:r w:rsidR="008677DC" w:rsidRPr="00904595">
        <w:rPr>
          <w:b/>
          <w:sz w:val="24"/>
        </w:rPr>
        <w:t xml:space="preserve"> </w:t>
      </w:r>
    </w:p>
    <w:p w:rsidR="00AF1A40" w:rsidRDefault="00AF1A40" w:rsidP="00AF1A40">
      <w:pPr>
        <w:ind w:left="480"/>
        <w:rPr>
          <w:sz w:val="24"/>
        </w:rPr>
      </w:pPr>
      <w:r>
        <w:rPr>
          <w:sz w:val="24"/>
        </w:rPr>
        <w:t>TPG 304 01</w:t>
      </w:r>
    </w:p>
    <w:p w:rsidR="007D661D" w:rsidRDefault="007D661D" w:rsidP="00AF1A40">
      <w:pPr>
        <w:ind w:left="567" w:hanging="567"/>
        <w:rPr>
          <w:sz w:val="24"/>
        </w:rPr>
      </w:pPr>
    </w:p>
    <w:p w:rsidR="008677DC" w:rsidRDefault="008677DC">
      <w:pPr>
        <w:rPr>
          <w:sz w:val="24"/>
        </w:rPr>
      </w:pPr>
    </w:p>
    <w:p w:rsidR="001C5DD3" w:rsidRPr="00904595" w:rsidRDefault="001C5DD3" w:rsidP="001C5DD3">
      <w:pPr>
        <w:pStyle w:val="Zkladntext2"/>
        <w:numPr>
          <w:ilvl w:val="0"/>
          <w:numId w:val="1"/>
        </w:numPr>
        <w:rPr>
          <w:b w:val="0"/>
        </w:rPr>
      </w:pPr>
      <w:r w:rsidRPr="00904595">
        <w:t xml:space="preserve">Na kterém místě čerpací stanice LPG musí být vyvěšeno schéma zařízení čerpací stanice a návod pro obsluhu? </w:t>
      </w:r>
    </w:p>
    <w:p w:rsidR="00AF1A40" w:rsidRDefault="00AF1A40" w:rsidP="00AF1A40">
      <w:pPr>
        <w:ind w:left="480"/>
        <w:rPr>
          <w:sz w:val="24"/>
        </w:rPr>
      </w:pPr>
      <w:r>
        <w:rPr>
          <w:sz w:val="24"/>
        </w:rPr>
        <w:t>TPG 304 01</w:t>
      </w:r>
    </w:p>
    <w:p w:rsidR="001C5DD3" w:rsidRDefault="00AF1A40" w:rsidP="00AF1A40">
      <w:pPr>
        <w:rPr>
          <w:sz w:val="24"/>
        </w:rPr>
      </w:pPr>
      <w:r>
        <w:rPr>
          <w:sz w:val="24"/>
        </w:rPr>
        <w:tab/>
      </w:r>
    </w:p>
    <w:p w:rsidR="00285939" w:rsidRDefault="00285939">
      <w:pPr>
        <w:rPr>
          <w:rFonts w:ascii="Arial" w:hAnsi="Arial" w:cs="Arial"/>
          <w:color w:val="FF0000"/>
        </w:rPr>
      </w:pPr>
    </w:p>
    <w:p w:rsidR="008B4E08" w:rsidRPr="00385201" w:rsidRDefault="00874153" w:rsidP="00641F6E">
      <w:pPr>
        <w:numPr>
          <w:ilvl w:val="0"/>
          <w:numId w:val="1"/>
        </w:numPr>
        <w:rPr>
          <w:b/>
          <w:sz w:val="24"/>
        </w:rPr>
      </w:pPr>
      <w:r w:rsidRPr="00385201">
        <w:rPr>
          <w:b/>
          <w:sz w:val="24"/>
        </w:rPr>
        <w:t>Jaký předpis stanoví p</w:t>
      </w:r>
      <w:r w:rsidR="008B4E08" w:rsidRPr="00385201">
        <w:rPr>
          <w:b/>
          <w:sz w:val="24"/>
        </w:rPr>
        <w:t xml:space="preserve">odmínky pro zkoušení a provoz </w:t>
      </w:r>
      <w:r w:rsidRPr="00385201">
        <w:rPr>
          <w:b/>
          <w:sz w:val="24"/>
        </w:rPr>
        <w:t>rychloplnicích</w:t>
      </w:r>
      <w:r w:rsidR="008B4E08" w:rsidRPr="00385201">
        <w:rPr>
          <w:b/>
          <w:sz w:val="24"/>
        </w:rPr>
        <w:t xml:space="preserve"> stanic </w:t>
      </w:r>
      <w:r w:rsidRPr="00385201">
        <w:rPr>
          <w:b/>
          <w:sz w:val="24"/>
        </w:rPr>
        <w:t>stlačeného zemního plynu (</w:t>
      </w:r>
      <w:r w:rsidR="008B4E08" w:rsidRPr="00385201">
        <w:rPr>
          <w:b/>
          <w:sz w:val="24"/>
        </w:rPr>
        <w:t>CNG</w:t>
      </w:r>
      <w:r w:rsidRPr="00385201">
        <w:rPr>
          <w:b/>
          <w:sz w:val="24"/>
        </w:rPr>
        <w:t>)</w:t>
      </w:r>
      <w:r w:rsidR="008B4E08" w:rsidRPr="00385201">
        <w:rPr>
          <w:b/>
          <w:sz w:val="24"/>
        </w:rPr>
        <w:t xml:space="preserve"> pro motorová vozidla</w:t>
      </w:r>
      <w:r w:rsidR="000D029D" w:rsidRPr="00385201">
        <w:rPr>
          <w:b/>
          <w:sz w:val="24"/>
        </w:rPr>
        <w:t xml:space="preserve">? </w:t>
      </w:r>
    </w:p>
    <w:p w:rsidR="00AF1A40" w:rsidRDefault="00AF1A40" w:rsidP="00AF1A40">
      <w:pPr>
        <w:ind w:left="480"/>
        <w:rPr>
          <w:sz w:val="24"/>
        </w:rPr>
      </w:pPr>
      <w:r>
        <w:rPr>
          <w:sz w:val="24"/>
        </w:rPr>
        <w:t>TPG 304 02</w:t>
      </w:r>
    </w:p>
    <w:p w:rsidR="0011331C" w:rsidRDefault="00874153" w:rsidP="00AF1A40">
      <w:pPr>
        <w:ind w:left="426" w:hanging="426"/>
        <w:rPr>
          <w:sz w:val="24"/>
        </w:rPr>
      </w:pPr>
      <w:r>
        <w:rPr>
          <w:noProof/>
          <w:sz w:val="24"/>
        </w:rPr>
        <w:t xml:space="preserve"> </w:t>
      </w:r>
    </w:p>
    <w:p w:rsidR="0011331C" w:rsidRDefault="0011331C" w:rsidP="008B4E08">
      <w:pPr>
        <w:ind w:left="567" w:hanging="567"/>
        <w:rPr>
          <w:sz w:val="24"/>
        </w:rPr>
      </w:pPr>
    </w:p>
    <w:p w:rsidR="00AF1A40" w:rsidRPr="00AF1A40" w:rsidRDefault="008B4E08" w:rsidP="00AF1A40">
      <w:pPr>
        <w:numPr>
          <w:ilvl w:val="0"/>
          <w:numId w:val="1"/>
        </w:numPr>
        <w:rPr>
          <w:sz w:val="24"/>
        </w:rPr>
      </w:pPr>
      <w:r>
        <w:rPr>
          <w:b/>
          <w:sz w:val="24"/>
        </w:rPr>
        <w:t>Jak je definován r</w:t>
      </w:r>
      <w:r w:rsidRPr="008B4E08">
        <w:rPr>
          <w:b/>
          <w:sz w:val="24"/>
        </w:rPr>
        <w:t xml:space="preserve">ozvod stlačeného </w:t>
      </w:r>
      <w:r>
        <w:rPr>
          <w:b/>
          <w:sz w:val="24"/>
        </w:rPr>
        <w:t xml:space="preserve">zemního </w:t>
      </w:r>
      <w:r w:rsidRPr="008B4E08">
        <w:rPr>
          <w:b/>
          <w:sz w:val="24"/>
        </w:rPr>
        <w:t>plynu</w:t>
      </w:r>
      <w:r w:rsidR="00926F2D">
        <w:rPr>
          <w:b/>
          <w:sz w:val="24"/>
        </w:rPr>
        <w:t xml:space="preserve"> </w:t>
      </w:r>
      <w:r w:rsidR="00926F2D" w:rsidRPr="00EC76B0">
        <w:rPr>
          <w:b/>
          <w:sz w:val="24"/>
        </w:rPr>
        <w:t>(CNG)</w:t>
      </w:r>
      <w:r>
        <w:rPr>
          <w:b/>
          <w:sz w:val="24"/>
        </w:rPr>
        <w:t>?</w:t>
      </w:r>
    </w:p>
    <w:p w:rsidR="00AF1A40" w:rsidRPr="00AF1A40" w:rsidRDefault="00AF1A40" w:rsidP="00AF1A40">
      <w:pPr>
        <w:pStyle w:val="Odstavecseseznamem"/>
        <w:ind w:left="480"/>
        <w:rPr>
          <w:sz w:val="24"/>
        </w:rPr>
      </w:pPr>
      <w:r w:rsidRPr="00AF1A40">
        <w:rPr>
          <w:sz w:val="24"/>
        </w:rPr>
        <w:t>TPG 304 0</w:t>
      </w:r>
      <w:r>
        <w:rPr>
          <w:sz w:val="24"/>
        </w:rPr>
        <w:t>2</w:t>
      </w:r>
    </w:p>
    <w:p w:rsidR="008B4E08" w:rsidRPr="00EC76B0" w:rsidRDefault="008B4E08" w:rsidP="00AF1A40">
      <w:pPr>
        <w:ind w:left="1047" w:hanging="567"/>
        <w:rPr>
          <w:sz w:val="24"/>
        </w:rPr>
      </w:pPr>
    </w:p>
    <w:p w:rsidR="0015608C" w:rsidRDefault="0015608C" w:rsidP="0015608C">
      <w:pPr>
        <w:ind w:left="567" w:hanging="567"/>
        <w:rPr>
          <w:color w:val="FF0000"/>
          <w:sz w:val="24"/>
        </w:rPr>
      </w:pPr>
    </w:p>
    <w:p w:rsidR="00D27EE8" w:rsidRPr="00EC76B0" w:rsidRDefault="00D27EE8" w:rsidP="00641F6E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EC76B0">
        <w:rPr>
          <w:b/>
          <w:sz w:val="24"/>
        </w:rPr>
        <w:t xml:space="preserve">Co je to </w:t>
      </w:r>
      <w:proofErr w:type="spellStart"/>
      <w:r w:rsidRPr="00EC76B0">
        <w:rPr>
          <w:b/>
          <w:sz w:val="24"/>
        </w:rPr>
        <w:t>multiproduktový</w:t>
      </w:r>
      <w:proofErr w:type="spellEnd"/>
      <w:r w:rsidRPr="00EC76B0">
        <w:rPr>
          <w:b/>
          <w:sz w:val="24"/>
        </w:rPr>
        <w:t xml:space="preserve"> sdružený stojan?</w:t>
      </w:r>
      <w:r w:rsidR="00907041">
        <w:rPr>
          <w:b/>
          <w:sz w:val="24"/>
        </w:rPr>
        <w:t xml:space="preserve"> </w:t>
      </w:r>
    </w:p>
    <w:p w:rsidR="00AF1A40" w:rsidRPr="00AF1A40" w:rsidRDefault="00907041" w:rsidP="00AF1A40">
      <w:pPr>
        <w:pStyle w:val="Odstavecseseznamem"/>
        <w:ind w:left="480"/>
        <w:rPr>
          <w:sz w:val="24"/>
        </w:rPr>
      </w:pPr>
      <w:r>
        <w:rPr>
          <w:sz w:val="24"/>
        </w:rPr>
        <w:t xml:space="preserve"> </w:t>
      </w:r>
      <w:r w:rsidR="00AF1A40" w:rsidRPr="00AF1A40">
        <w:rPr>
          <w:sz w:val="24"/>
        </w:rPr>
        <w:t>TPG 304 0</w:t>
      </w:r>
      <w:r w:rsidR="00AF1A40">
        <w:rPr>
          <w:sz w:val="24"/>
        </w:rPr>
        <w:t>2</w:t>
      </w:r>
    </w:p>
    <w:p w:rsidR="00D27EE8" w:rsidRPr="00D27EE8" w:rsidRDefault="00D27EE8" w:rsidP="00AF1A40">
      <w:pPr>
        <w:ind w:left="906" w:hanging="426"/>
        <w:rPr>
          <w:color w:val="FF0000"/>
          <w:sz w:val="24"/>
        </w:rPr>
      </w:pPr>
    </w:p>
    <w:p w:rsidR="00D27EE8" w:rsidRDefault="00D27EE8" w:rsidP="00C43330">
      <w:pPr>
        <w:ind w:left="426" w:hanging="426"/>
        <w:rPr>
          <w:strike/>
          <w:color w:val="FF0000"/>
          <w:sz w:val="24"/>
        </w:rPr>
      </w:pPr>
    </w:p>
    <w:p w:rsidR="00B010C7" w:rsidRPr="00385201" w:rsidRDefault="00AC4F1B" w:rsidP="00641F6E">
      <w:pPr>
        <w:numPr>
          <w:ilvl w:val="0"/>
          <w:numId w:val="1"/>
        </w:numPr>
        <w:tabs>
          <w:tab w:val="left" w:pos="3261"/>
        </w:tabs>
        <w:rPr>
          <w:sz w:val="24"/>
        </w:rPr>
      </w:pPr>
      <w:r w:rsidRPr="00385201">
        <w:rPr>
          <w:b/>
          <w:sz w:val="24"/>
        </w:rPr>
        <w:t>M</w:t>
      </w:r>
      <w:r w:rsidR="00B010C7" w:rsidRPr="00385201">
        <w:rPr>
          <w:b/>
          <w:sz w:val="24"/>
        </w:rPr>
        <w:t>usí být vypracován p</w:t>
      </w:r>
      <w:r w:rsidR="00C43330" w:rsidRPr="00385201">
        <w:rPr>
          <w:b/>
          <w:sz w:val="24"/>
        </w:rPr>
        <w:t>ro provoz pln</w:t>
      </w:r>
      <w:r w:rsidRPr="00385201">
        <w:rPr>
          <w:b/>
          <w:sz w:val="24"/>
        </w:rPr>
        <w:t>i</w:t>
      </w:r>
      <w:r w:rsidR="00C43330" w:rsidRPr="00385201">
        <w:rPr>
          <w:b/>
          <w:sz w:val="24"/>
        </w:rPr>
        <w:t xml:space="preserve">cích stanic </w:t>
      </w:r>
      <w:r w:rsidR="00142550" w:rsidRPr="00385201">
        <w:rPr>
          <w:b/>
          <w:sz w:val="24"/>
        </w:rPr>
        <w:t>CNG</w:t>
      </w:r>
      <w:r w:rsidR="001D6F4A">
        <w:rPr>
          <w:b/>
          <w:sz w:val="24"/>
        </w:rPr>
        <w:t xml:space="preserve"> </w:t>
      </w:r>
      <w:r w:rsidR="001D6F4A" w:rsidRPr="00AF1A40">
        <w:rPr>
          <w:b/>
          <w:sz w:val="24"/>
        </w:rPr>
        <w:t>a</w:t>
      </w:r>
      <w:r w:rsidR="00142550" w:rsidRPr="00385201">
        <w:rPr>
          <w:b/>
          <w:sz w:val="24"/>
        </w:rPr>
        <w:t xml:space="preserve"> </w:t>
      </w:r>
      <w:r w:rsidR="00385201" w:rsidRPr="00385201">
        <w:rPr>
          <w:b/>
          <w:sz w:val="24"/>
        </w:rPr>
        <w:t>LPG místní</w:t>
      </w:r>
      <w:r w:rsidRPr="00385201">
        <w:rPr>
          <w:b/>
          <w:sz w:val="24"/>
        </w:rPr>
        <w:t xml:space="preserve"> provozní řád</w:t>
      </w:r>
      <w:r w:rsidR="00B010C7" w:rsidRPr="00385201">
        <w:rPr>
          <w:b/>
          <w:sz w:val="24"/>
        </w:rPr>
        <w:t>?</w:t>
      </w:r>
      <w:r w:rsidR="006D24A1" w:rsidRPr="00385201">
        <w:rPr>
          <w:b/>
          <w:sz w:val="24"/>
        </w:rPr>
        <w:t xml:space="preserve"> </w:t>
      </w:r>
    </w:p>
    <w:p w:rsidR="00AF1A40" w:rsidRPr="00AF1A40" w:rsidRDefault="00AF1A40" w:rsidP="00AF1A40">
      <w:pPr>
        <w:pStyle w:val="Odstavecseseznamem"/>
        <w:ind w:left="480"/>
        <w:rPr>
          <w:sz w:val="24"/>
        </w:rPr>
      </w:pPr>
      <w:r w:rsidRPr="00AF1A40">
        <w:rPr>
          <w:sz w:val="24"/>
        </w:rPr>
        <w:t>TPG 304 0</w:t>
      </w:r>
      <w:r>
        <w:rPr>
          <w:sz w:val="24"/>
        </w:rPr>
        <w:t xml:space="preserve">1, </w:t>
      </w:r>
      <w:r w:rsidRPr="00AF1A40">
        <w:rPr>
          <w:sz w:val="24"/>
        </w:rPr>
        <w:t>TPG 304 0</w:t>
      </w:r>
      <w:r>
        <w:rPr>
          <w:sz w:val="24"/>
        </w:rPr>
        <w:t>2</w:t>
      </w:r>
    </w:p>
    <w:p w:rsidR="00AC4F1B" w:rsidRPr="0078635E" w:rsidRDefault="00AC4F1B" w:rsidP="00AF1A40">
      <w:pPr>
        <w:tabs>
          <w:tab w:val="left" w:pos="3261"/>
        </w:tabs>
        <w:rPr>
          <w:i/>
          <w:color w:val="FF0000"/>
          <w:sz w:val="24"/>
        </w:rPr>
      </w:pPr>
    </w:p>
    <w:p w:rsidR="008533AD" w:rsidRPr="00C43330" w:rsidRDefault="008533AD" w:rsidP="00142550">
      <w:pPr>
        <w:ind w:left="284" w:hanging="284"/>
        <w:rPr>
          <w:sz w:val="24"/>
        </w:rPr>
      </w:pPr>
    </w:p>
    <w:p w:rsidR="00AE0DE7" w:rsidRPr="00AE0DE7" w:rsidRDefault="00AA3F3D" w:rsidP="00AE0DE7">
      <w:pPr>
        <w:numPr>
          <w:ilvl w:val="0"/>
          <w:numId w:val="1"/>
        </w:numPr>
        <w:tabs>
          <w:tab w:val="left" w:pos="3261"/>
        </w:tabs>
        <w:rPr>
          <w:color w:val="FF0000"/>
          <w:sz w:val="24"/>
        </w:rPr>
      </w:pPr>
      <w:r w:rsidRPr="00385201">
        <w:rPr>
          <w:b/>
          <w:sz w:val="24"/>
        </w:rPr>
        <w:t>M</w:t>
      </w:r>
      <w:r w:rsidR="00D749EE" w:rsidRPr="00385201">
        <w:rPr>
          <w:b/>
          <w:sz w:val="24"/>
        </w:rPr>
        <w:t>usí být zpracován p</w:t>
      </w:r>
      <w:r w:rsidR="00C43330" w:rsidRPr="00385201">
        <w:rPr>
          <w:b/>
          <w:sz w:val="24"/>
        </w:rPr>
        <w:t>ro pln</w:t>
      </w:r>
      <w:r w:rsidR="00AE0DE7" w:rsidRPr="00385201">
        <w:rPr>
          <w:b/>
          <w:sz w:val="24"/>
        </w:rPr>
        <w:t>i</w:t>
      </w:r>
      <w:r w:rsidR="00C43330" w:rsidRPr="00385201">
        <w:rPr>
          <w:b/>
          <w:sz w:val="24"/>
        </w:rPr>
        <w:t xml:space="preserve">cí stanici </w:t>
      </w:r>
      <w:r w:rsidR="00142550" w:rsidRPr="00385201">
        <w:rPr>
          <w:b/>
          <w:sz w:val="24"/>
        </w:rPr>
        <w:t>CNG</w:t>
      </w:r>
      <w:r w:rsidR="00AE0DE7" w:rsidRPr="00385201">
        <w:rPr>
          <w:b/>
          <w:sz w:val="24"/>
        </w:rPr>
        <w:t xml:space="preserve"> a čerpací stanici</w:t>
      </w:r>
      <w:r w:rsidR="00142550" w:rsidRPr="00385201">
        <w:rPr>
          <w:b/>
          <w:sz w:val="24"/>
        </w:rPr>
        <w:t xml:space="preserve"> LPG</w:t>
      </w:r>
      <w:r w:rsidRPr="00385201">
        <w:rPr>
          <w:b/>
          <w:sz w:val="24"/>
        </w:rPr>
        <w:t xml:space="preserve"> havarijní plán</w:t>
      </w:r>
      <w:r w:rsidR="00D749EE">
        <w:rPr>
          <w:b/>
          <w:sz w:val="24"/>
        </w:rPr>
        <w:t>?</w:t>
      </w:r>
    </w:p>
    <w:p w:rsidR="00835FB1" w:rsidRDefault="00AF1A40" w:rsidP="00AF1A40">
      <w:pPr>
        <w:ind w:left="426"/>
        <w:rPr>
          <w:sz w:val="24"/>
        </w:rPr>
      </w:pPr>
      <w:r w:rsidRPr="00AF1A40">
        <w:rPr>
          <w:sz w:val="24"/>
        </w:rPr>
        <w:t>TPG 304 0</w:t>
      </w:r>
      <w:r>
        <w:rPr>
          <w:sz w:val="24"/>
        </w:rPr>
        <w:t xml:space="preserve">1, </w:t>
      </w:r>
      <w:r w:rsidRPr="00AF1A40">
        <w:rPr>
          <w:sz w:val="24"/>
        </w:rPr>
        <w:t>TPG 304 0</w:t>
      </w:r>
      <w:r>
        <w:rPr>
          <w:sz w:val="24"/>
        </w:rPr>
        <w:t>2</w:t>
      </w:r>
    </w:p>
    <w:p w:rsidR="002244AF" w:rsidRDefault="002244AF" w:rsidP="00142550">
      <w:pPr>
        <w:ind w:left="284" w:hanging="284"/>
        <w:rPr>
          <w:strike/>
          <w:sz w:val="24"/>
        </w:rPr>
      </w:pPr>
    </w:p>
    <w:p w:rsidR="00C43330" w:rsidRPr="00142550" w:rsidRDefault="00142550" w:rsidP="00681013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 xml:space="preserve">Jak často </w:t>
      </w:r>
      <w:r w:rsidRPr="00142550">
        <w:rPr>
          <w:b/>
          <w:sz w:val="24"/>
        </w:rPr>
        <w:t>se pro</w:t>
      </w:r>
      <w:r>
        <w:rPr>
          <w:b/>
          <w:sz w:val="24"/>
        </w:rPr>
        <w:t>vádějí p</w:t>
      </w:r>
      <w:r w:rsidR="00C43330" w:rsidRPr="00142550">
        <w:rPr>
          <w:b/>
          <w:sz w:val="24"/>
        </w:rPr>
        <w:t>ravidelné odborné prohlídky</w:t>
      </w:r>
      <w:r>
        <w:rPr>
          <w:b/>
          <w:sz w:val="24"/>
        </w:rPr>
        <w:t xml:space="preserve"> CNG</w:t>
      </w:r>
      <w:r w:rsidR="001D6F4A">
        <w:rPr>
          <w:b/>
          <w:sz w:val="24"/>
        </w:rPr>
        <w:t xml:space="preserve"> </w:t>
      </w:r>
      <w:r w:rsidR="001D6F4A" w:rsidRPr="00AF1A40">
        <w:rPr>
          <w:b/>
          <w:sz w:val="24"/>
        </w:rPr>
        <w:t>a</w:t>
      </w:r>
      <w:r>
        <w:rPr>
          <w:b/>
          <w:sz w:val="24"/>
        </w:rPr>
        <w:t xml:space="preserve"> LPG stanic?</w:t>
      </w:r>
      <w:r w:rsidR="007234F8">
        <w:rPr>
          <w:b/>
          <w:sz w:val="24"/>
        </w:rPr>
        <w:t xml:space="preserve"> </w:t>
      </w:r>
    </w:p>
    <w:p w:rsidR="00142550" w:rsidRDefault="00142550" w:rsidP="00AF1A40">
      <w:pPr>
        <w:ind w:left="426" w:hanging="426"/>
        <w:rPr>
          <w:sz w:val="24"/>
        </w:rPr>
      </w:pPr>
      <w:r>
        <w:rPr>
          <w:sz w:val="24"/>
        </w:rPr>
        <w:tab/>
      </w:r>
      <w:r w:rsidR="00AF1A40" w:rsidRPr="00AF1A40">
        <w:rPr>
          <w:sz w:val="24"/>
        </w:rPr>
        <w:t>TPG 304 0</w:t>
      </w:r>
      <w:r w:rsidR="00AF1A40">
        <w:rPr>
          <w:sz w:val="24"/>
        </w:rPr>
        <w:t xml:space="preserve">1, </w:t>
      </w:r>
      <w:r w:rsidR="00AF1A40" w:rsidRPr="00AF1A40">
        <w:rPr>
          <w:sz w:val="24"/>
        </w:rPr>
        <w:t>TPG 304 0</w:t>
      </w:r>
      <w:r w:rsidR="00AF1A40">
        <w:rPr>
          <w:sz w:val="24"/>
        </w:rPr>
        <w:t>2</w:t>
      </w:r>
      <w:r w:rsidR="00C43330" w:rsidRPr="00C43330">
        <w:rPr>
          <w:sz w:val="24"/>
        </w:rPr>
        <w:br/>
      </w:r>
    </w:p>
    <w:p w:rsidR="0078635E" w:rsidRDefault="0078635E" w:rsidP="00142550">
      <w:pPr>
        <w:ind w:left="426" w:hanging="426"/>
        <w:rPr>
          <w:sz w:val="24"/>
        </w:rPr>
      </w:pPr>
    </w:p>
    <w:p w:rsidR="00AF1A40" w:rsidRDefault="00142550" w:rsidP="00AE0DE7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Jaký technický předpis platí p</w:t>
      </w:r>
      <w:r w:rsidRPr="00142550">
        <w:rPr>
          <w:b/>
          <w:sz w:val="24"/>
        </w:rPr>
        <w:t>ro pomalé plnění motorových vozidel s pohonným systémem na CNG</w:t>
      </w:r>
      <w:r>
        <w:rPr>
          <w:b/>
          <w:sz w:val="24"/>
        </w:rPr>
        <w:t>?</w:t>
      </w:r>
      <w:r w:rsidR="009C5FA0">
        <w:rPr>
          <w:b/>
          <w:sz w:val="24"/>
        </w:rPr>
        <w:t xml:space="preserve"> </w:t>
      </w:r>
    </w:p>
    <w:p w:rsidR="00142550" w:rsidRPr="00AF1A40" w:rsidRDefault="009C5FA0" w:rsidP="00AF1A40">
      <w:pPr>
        <w:tabs>
          <w:tab w:val="left" w:pos="3261"/>
        </w:tabs>
        <w:ind w:left="480"/>
        <w:rPr>
          <w:sz w:val="24"/>
        </w:rPr>
      </w:pPr>
      <w:r w:rsidRPr="00AF1A40">
        <w:rPr>
          <w:sz w:val="24"/>
        </w:rPr>
        <w:t xml:space="preserve">TPG 982 03 </w:t>
      </w:r>
    </w:p>
    <w:p w:rsidR="00142550" w:rsidRPr="00385201" w:rsidRDefault="00142550" w:rsidP="00AF1A40">
      <w:pPr>
        <w:ind w:left="426" w:hanging="426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C30AEB" w:rsidRDefault="00C30AEB" w:rsidP="00142550">
      <w:pPr>
        <w:ind w:left="284" w:hanging="284"/>
        <w:rPr>
          <w:sz w:val="24"/>
        </w:rPr>
      </w:pPr>
    </w:p>
    <w:p w:rsidR="00774DED" w:rsidRPr="00385201" w:rsidRDefault="00774DED" w:rsidP="00AE0DE7">
      <w:pPr>
        <w:numPr>
          <w:ilvl w:val="0"/>
          <w:numId w:val="1"/>
        </w:numPr>
        <w:tabs>
          <w:tab w:val="left" w:pos="3261"/>
        </w:tabs>
        <w:rPr>
          <w:sz w:val="24"/>
        </w:rPr>
      </w:pPr>
      <w:r w:rsidRPr="00385201">
        <w:rPr>
          <w:b/>
          <w:sz w:val="24"/>
        </w:rPr>
        <w:t>Podle jakého předpisu se provádí tlaková zkouška přívodního potrubí pro pomalé plnění motorových vozidel</w:t>
      </w:r>
      <w:r w:rsidR="00D748D6" w:rsidRPr="00385201">
        <w:rPr>
          <w:b/>
          <w:sz w:val="24"/>
        </w:rPr>
        <w:t xml:space="preserve"> CNG</w:t>
      </w:r>
      <w:r w:rsidRPr="00385201">
        <w:rPr>
          <w:b/>
          <w:sz w:val="24"/>
        </w:rPr>
        <w:t>?</w:t>
      </w:r>
    </w:p>
    <w:p w:rsidR="00774DED" w:rsidRPr="00AE4AB4" w:rsidRDefault="00774DED" w:rsidP="00AE4AB4">
      <w:pPr>
        <w:ind w:left="284" w:firstLine="196"/>
        <w:rPr>
          <w:sz w:val="24"/>
        </w:rPr>
      </w:pPr>
      <w:r w:rsidRPr="00AE4AB4">
        <w:rPr>
          <w:sz w:val="24"/>
        </w:rPr>
        <w:t>TPG 982 03</w:t>
      </w:r>
    </w:p>
    <w:p w:rsidR="00774DED" w:rsidRDefault="00774DED" w:rsidP="00142550">
      <w:pPr>
        <w:ind w:left="284" w:hanging="284"/>
        <w:rPr>
          <w:sz w:val="24"/>
        </w:rPr>
      </w:pPr>
    </w:p>
    <w:p w:rsidR="00AE4AB4" w:rsidRDefault="00AE4AB4" w:rsidP="00142550">
      <w:pPr>
        <w:ind w:left="284" w:hanging="284"/>
        <w:rPr>
          <w:sz w:val="24"/>
        </w:rPr>
      </w:pPr>
    </w:p>
    <w:p w:rsidR="009C2021" w:rsidRPr="009C2021" w:rsidRDefault="009C2021" w:rsidP="009C2021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9C2021">
        <w:rPr>
          <w:b/>
          <w:sz w:val="24"/>
        </w:rPr>
        <w:t xml:space="preserve">Musí organizace, která dokončila montáž vyhrazeného </w:t>
      </w:r>
      <w:r>
        <w:rPr>
          <w:b/>
          <w:sz w:val="24"/>
        </w:rPr>
        <w:t xml:space="preserve">plynového </w:t>
      </w:r>
      <w:r w:rsidRPr="009C2021">
        <w:rPr>
          <w:b/>
          <w:sz w:val="24"/>
        </w:rPr>
        <w:t xml:space="preserve">zařízení </w:t>
      </w:r>
      <w:r>
        <w:rPr>
          <w:b/>
          <w:sz w:val="24"/>
        </w:rPr>
        <w:t xml:space="preserve">– například </w:t>
      </w:r>
      <w:r w:rsidR="00424B03">
        <w:rPr>
          <w:b/>
          <w:sz w:val="24"/>
        </w:rPr>
        <w:t xml:space="preserve">čerpací stanice </w:t>
      </w:r>
      <w:proofErr w:type="gramStart"/>
      <w:r w:rsidR="00424B03">
        <w:rPr>
          <w:b/>
          <w:sz w:val="24"/>
        </w:rPr>
        <w:t>LPG</w:t>
      </w:r>
      <w:r>
        <w:rPr>
          <w:b/>
          <w:sz w:val="24"/>
        </w:rPr>
        <w:t xml:space="preserve"> - </w:t>
      </w:r>
      <w:r w:rsidRPr="009C2021">
        <w:rPr>
          <w:b/>
          <w:sz w:val="24"/>
        </w:rPr>
        <w:t>zajistit</w:t>
      </w:r>
      <w:proofErr w:type="gramEnd"/>
      <w:r w:rsidRPr="009C2021">
        <w:rPr>
          <w:b/>
          <w:sz w:val="24"/>
        </w:rPr>
        <w:t xml:space="preserve"> na tomto zařízení při uvádění do provozu zkoušky a revize?</w:t>
      </w:r>
    </w:p>
    <w:p w:rsidR="009C2021" w:rsidRDefault="009C2021" w:rsidP="00AE4AB4">
      <w:pPr>
        <w:pStyle w:val="Prosttext"/>
        <w:tabs>
          <w:tab w:val="left" w:pos="426"/>
        </w:tabs>
      </w:pPr>
      <w:r>
        <w:rPr>
          <w:rFonts w:ascii="Times New Roman" w:hAnsi="Times New Roman"/>
          <w:sz w:val="24"/>
        </w:rPr>
        <w:tab/>
      </w:r>
      <w:r w:rsidRPr="00AE4AB4">
        <w:rPr>
          <w:rFonts w:ascii="Times New Roman" w:hAnsi="Times New Roman"/>
          <w:sz w:val="24"/>
        </w:rPr>
        <w:t>zákon č. 250/2021 Sb.</w:t>
      </w:r>
    </w:p>
    <w:p w:rsidR="001C6996" w:rsidRDefault="001C6996" w:rsidP="00424B03">
      <w:pPr>
        <w:tabs>
          <w:tab w:val="left" w:pos="3261"/>
        </w:tabs>
        <w:ind w:left="480"/>
        <w:rPr>
          <w:color w:val="FF0000"/>
          <w:sz w:val="24"/>
        </w:rPr>
      </w:pPr>
    </w:p>
    <w:p w:rsidR="00AE4AB4" w:rsidRDefault="00AE4AB4" w:rsidP="00424B03">
      <w:pPr>
        <w:tabs>
          <w:tab w:val="left" w:pos="3261"/>
        </w:tabs>
        <w:ind w:left="480"/>
        <w:rPr>
          <w:color w:val="FF0000"/>
          <w:sz w:val="24"/>
        </w:rPr>
      </w:pPr>
    </w:p>
    <w:p w:rsidR="002D3B3A" w:rsidRPr="00CB4DE5" w:rsidRDefault="002D3B3A" w:rsidP="00AE0DE7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CB4DE5">
        <w:rPr>
          <w:b/>
          <w:sz w:val="24"/>
        </w:rPr>
        <w:t>Který předpis stanoví základní požadavky na bezpečnost provozu plynových zařízení na LPG</w:t>
      </w:r>
      <w:r w:rsidR="00155FC7">
        <w:rPr>
          <w:b/>
          <w:sz w:val="24"/>
        </w:rPr>
        <w:t>?</w:t>
      </w:r>
      <w:r w:rsidRPr="00CB4DE5">
        <w:rPr>
          <w:b/>
          <w:sz w:val="24"/>
        </w:rPr>
        <w:t xml:space="preserve"> </w:t>
      </w:r>
    </w:p>
    <w:p w:rsidR="002D3B3A" w:rsidRPr="00CB4DE5" w:rsidRDefault="002D3B3A" w:rsidP="00AE4AB4">
      <w:pPr>
        <w:tabs>
          <w:tab w:val="left" w:pos="3261"/>
        </w:tabs>
        <w:ind w:left="120"/>
        <w:rPr>
          <w:sz w:val="24"/>
        </w:rPr>
      </w:pPr>
      <w:r w:rsidRPr="00CB4DE5">
        <w:rPr>
          <w:b/>
          <w:sz w:val="24"/>
        </w:rPr>
        <w:t xml:space="preserve">      </w:t>
      </w:r>
      <w:r w:rsidR="00155FC7">
        <w:rPr>
          <w:sz w:val="24"/>
        </w:rPr>
        <w:t xml:space="preserve"> </w:t>
      </w:r>
      <w:r w:rsidR="00AE4AB4" w:rsidRPr="00CB4DE5">
        <w:rPr>
          <w:sz w:val="24"/>
        </w:rPr>
        <w:t>TPG 905 02</w:t>
      </w:r>
    </w:p>
    <w:p w:rsidR="00493D84" w:rsidRDefault="00493D84" w:rsidP="002D3B3A">
      <w:pPr>
        <w:tabs>
          <w:tab w:val="left" w:pos="3261"/>
        </w:tabs>
        <w:ind w:left="120"/>
        <w:rPr>
          <w:b/>
          <w:color w:val="FF0000"/>
          <w:sz w:val="24"/>
        </w:rPr>
      </w:pPr>
    </w:p>
    <w:p w:rsidR="00AE4AB4" w:rsidRDefault="00AE4AB4" w:rsidP="002D3B3A">
      <w:pPr>
        <w:tabs>
          <w:tab w:val="left" w:pos="3261"/>
        </w:tabs>
        <w:ind w:left="120"/>
        <w:rPr>
          <w:b/>
          <w:color w:val="FF0000"/>
          <w:sz w:val="24"/>
        </w:rPr>
      </w:pPr>
    </w:p>
    <w:p w:rsidR="008E2ECA" w:rsidRPr="00CB4DE5" w:rsidRDefault="008E2ECA" w:rsidP="008E2ECA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CB4DE5">
        <w:rPr>
          <w:b/>
          <w:sz w:val="24"/>
        </w:rPr>
        <w:t xml:space="preserve">Který </w:t>
      </w:r>
      <w:r>
        <w:rPr>
          <w:b/>
          <w:sz w:val="24"/>
        </w:rPr>
        <w:t xml:space="preserve">technický </w:t>
      </w:r>
      <w:r w:rsidRPr="00CB4DE5">
        <w:rPr>
          <w:b/>
          <w:sz w:val="24"/>
        </w:rPr>
        <w:t xml:space="preserve">předpis </w:t>
      </w:r>
      <w:r>
        <w:rPr>
          <w:b/>
          <w:sz w:val="24"/>
        </w:rPr>
        <w:t>platí pro stavbu, zkoušení a provoz plnicí stanice stlačeného vodíku pro mobilní zařízení, zejména dopravní?</w:t>
      </w:r>
      <w:r w:rsidRPr="00CB4DE5">
        <w:rPr>
          <w:b/>
          <w:sz w:val="24"/>
        </w:rPr>
        <w:t xml:space="preserve"> </w:t>
      </w:r>
    </w:p>
    <w:p w:rsidR="008E2ECA" w:rsidRPr="00CB4DE5" w:rsidRDefault="008E2ECA" w:rsidP="00AE4AB4">
      <w:pPr>
        <w:tabs>
          <w:tab w:val="left" w:pos="3261"/>
        </w:tabs>
        <w:ind w:left="120"/>
        <w:rPr>
          <w:sz w:val="24"/>
        </w:rPr>
      </w:pPr>
      <w:r w:rsidRPr="00CB4DE5">
        <w:rPr>
          <w:b/>
          <w:sz w:val="24"/>
        </w:rPr>
        <w:t xml:space="preserve">      </w:t>
      </w:r>
      <w:r>
        <w:rPr>
          <w:sz w:val="24"/>
        </w:rPr>
        <w:t xml:space="preserve"> </w:t>
      </w:r>
      <w:r w:rsidR="00AE4AB4" w:rsidRPr="00CB4DE5">
        <w:rPr>
          <w:sz w:val="24"/>
        </w:rPr>
        <w:t xml:space="preserve">TPG </w:t>
      </w:r>
      <w:r w:rsidR="00AE4AB4">
        <w:rPr>
          <w:sz w:val="24"/>
        </w:rPr>
        <w:t>304 03</w:t>
      </w:r>
    </w:p>
    <w:p w:rsidR="008E2ECA" w:rsidRDefault="008E2ECA" w:rsidP="002D3B3A">
      <w:pPr>
        <w:tabs>
          <w:tab w:val="left" w:pos="3261"/>
        </w:tabs>
        <w:ind w:left="120"/>
        <w:rPr>
          <w:b/>
          <w:color w:val="FF0000"/>
          <w:sz w:val="24"/>
        </w:rPr>
      </w:pPr>
    </w:p>
    <w:p w:rsidR="00AE4AB4" w:rsidRDefault="00AE4AB4" w:rsidP="002D3B3A">
      <w:pPr>
        <w:tabs>
          <w:tab w:val="left" w:pos="3261"/>
        </w:tabs>
        <w:ind w:left="120"/>
        <w:rPr>
          <w:b/>
          <w:color w:val="FF0000"/>
          <w:sz w:val="24"/>
        </w:rPr>
      </w:pPr>
    </w:p>
    <w:p w:rsidR="00695ED0" w:rsidRPr="00CB4DE5" w:rsidRDefault="00695ED0" w:rsidP="00695ED0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Co znamená zkratka CH2 podle TPG 304 03?</w:t>
      </w:r>
      <w:r w:rsidRPr="00CB4DE5">
        <w:rPr>
          <w:b/>
          <w:sz w:val="24"/>
        </w:rPr>
        <w:t xml:space="preserve"> </w:t>
      </w:r>
    </w:p>
    <w:p w:rsidR="00695ED0" w:rsidRDefault="00695ED0" w:rsidP="00695ED0">
      <w:pPr>
        <w:tabs>
          <w:tab w:val="left" w:pos="3261"/>
        </w:tabs>
        <w:ind w:left="120"/>
        <w:rPr>
          <w:sz w:val="24"/>
        </w:rPr>
      </w:pPr>
      <w:r w:rsidRPr="00CB4DE5">
        <w:rPr>
          <w:b/>
          <w:sz w:val="24"/>
        </w:rPr>
        <w:t xml:space="preserve">      </w:t>
      </w:r>
      <w:r w:rsidRPr="00CB4DE5">
        <w:rPr>
          <w:sz w:val="24"/>
        </w:rPr>
        <w:t xml:space="preserve">TPG </w:t>
      </w:r>
      <w:r>
        <w:rPr>
          <w:sz w:val="24"/>
        </w:rPr>
        <w:t xml:space="preserve">304 03 </w:t>
      </w:r>
    </w:p>
    <w:p w:rsidR="00424B03" w:rsidRDefault="00424B03" w:rsidP="00695ED0">
      <w:pPr>
        <w:tabs>
          <w:tab w:val="left" w:pos="3261"/>
        </w:tabs>
        <w:ind w:left="120"/>
        <w:rPr>
          <w:color w:val="FF0000"/>
          <w:sz w:val="24"/>
        </w:rPr>
      </w:pPr>
    </w:p>
    <w:p w:rsidR="00AE4AB4" w:rsidRDefault="00AE4AB4" w:rsidP="00695ED0">
      <w:pPr>
        <w:tabs>
          <w:tab w:val="left" w:pos="3261"/>
        </w:tabs>
        <w:ind w:left="120"/>
        <w:rPr>
          <w:color w:val="FF0000"/>
          <w:sz w:val="24"/>
        </w:rPr>
      </w:pPr>
    </w:p>
    <w:p w:rsidR="00695ED0" w:rsidRPr="00CB4DE5" w:rsidRDefault="00695ED0" w:rsidP="00695ED0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Co je to plnicí stanice CH2?</w:t>
      </w:r>
      <w:r w:rsidRPr="00CB4DE5">
        <w:rPr>
          <w:b/>
          <w:sz w:val="24"/>
        </w:rPr>
        <w:t xml:space="preserve"> </w:t>
      </w:r>
    </w:p>
    <w:p w:rsidR="00695ED0" w:rsidRDefault="00695ED0" w:rsidP="00695ED0">
      <w:pPr>
        <w:tabs>
          <w:tab w:val="left" w:pos="3261"/>
        </w:tabs>
        <w:ind w:left="120"/>
        <w:rPr>
          <w:sz w:val="24"/>
        </w:rPr>
      </w:pPr>
      <w:r w:rsidRPr="00CB4DE5">
        <w:rPr>
          <w:b/>
          <w:sz w:val="24"/>
        </w:rPr>
        <w:t xml:space="preserve">    </w:t>
      </w:r>
      <w:r w:rsidR="00AE4AB4">
        <w:rPr>
          <w:b/>
          <w:sz w:val="24"/>
        </w:rPr>
        <w:t xml:space="preserve">  </w:t>
      </w:r>
      <w:r w:rsidRPr="00CB4DE5">
        <w:rPr>
          <w:sz w:val="24"/>
        </w:rPr>
        <w:t xml:space="preserve">TPG </w:t>
      </w:r>
      <w:r>
        <w:rPr>
          <w:sz w:val="24"/>
        </w:rPr>
        <w:t xml:space="preserve">304 03 </w:t>
      </w:r>
    </w:p>
    <w:p w:rsidR="00695ED0" w:rsidRDefault="00695ED0" w:rsidP="00695ED0">
      <w:pPr>
        <w:tabs>
          <w:tab w:val="left" w:pos="3261"/>
        </w:tabs>
        <w:ind w:left="120"/>
        <w:rPr>
          <w:sz w:val="24"/>
        </w:rPr>
      </w:pPr>
    </w:p>
    <w:p w:rsidR="00AE4AB4" w:rsidRDefault="00AE4AB4" w:rsidP="00695ED0">
      <w:pPr>
        <w:tabs>
          <w:tab w:val="left" w:pos="3261"/>
        </w:tabs>
        <w:ind w:left="120"/>
        <w:rPr>
          <w:sz w:val="24"/>
        </w:rPr>
      </w:pPr>
    </w:p>
    <w:p w:rsidR="00915870" w:rsidRPr="00CB4DE5" w:rsidRDefault="00915870" w:rsidP="00915870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Jaká základní zařízení tvoří plnicí stanici CH2?</w:t>
      </w:r>
      <w:r w:rsidRPr="00CB4DE5">
        <w:rPr>
          <w:b/>
          <w:sz w:val="24"/>
        </w:rPr>
        <w:t xml:space="preserve"> </w:t>
      </w:r>
    </w:p>
    <w:p w:rsidR="00915870" w:rsidRDefault="00AE4AB4" w:rsidP="00915870">
      <w:pPr>
        <w:tabs>
          <w:tab w:val="left" w:pos="3261"/>
        </w:tabs>
        <w:ind w:left="120"/>
        <w:rPr>
          <w:sz w:val="24"/>
        </w:rPr>
      </w:pPr>
      <w:r>
        <w:rPr>
          <w:sz w:val="24"/>
        </w:rPr>
        <w:t xml:space="preserve">      </w:t>
      </w:r>
      <w:r w:rsidR="00915870" w:rsidRPr="00CB4DE5">
        <w:rPr>
          <w:sz w:val="24"/>
        </w:rPr>
        <w:t xml:space="preserve">TPG </w:t>
      </w:r>
      <w:r w:rsidR="00915870">
        <w:rPr>
          <w:sz w:val="24"/>
        </w:rPr>
        <w:t xml:space="preserve">304 03 </w:t>
      </w:r>
    </w:p>
    <w:p w:rsidR="00915870" w:rsidRDefault="00915870" w:rsidP="00915870">
      <w:pPr>
        <w:tabs>
          <w:tab w:val="left" w:pos="3261"/>
        </w:tabs>
        <w:ind w:left="120"/>
        <w:rPr>
          <w:sz w:val="24"/>
        </w:rPr>
      </w:pPr>
    </w:p>
    <w:p w:rsidR="00AE4AB4" w:rsidRDefault="00AE4AB4" w:rsidP="00915870">
      <w:pPr>
        <w:tabs>
          <w:tab w:val="left" w:pos="3261"/>
        </w:tabs>
        <w:ind w:left="120"/>
        <w:rPr>
          <w:sz w:val="24"/>
        </w:rPr>
      </w:pPr>
    </w:p>
    <w:p w:rsidR="008E2ECA" w:rsidRPr="00CB4DE5" w:rsidRDefault="00695ED0" w:rsidP="008E2ECA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Vztahuje se TPG 304 03 na plnírny technických plynů</w:t>
      </w:r>
      <w:r w:rsidR="00EE6BB1">
        <w:rPr>
          <w:b/>
          <w:sz w:val="24"/>
        </w:rPr>
        <w:t>?</w:t>
      </w:r>
      <w:r w:rsidR="008E2ECA" w:rsidRPr="00CB4DE5">
        <w:rPr>
          <w:b/>
          <w:sz w:val="24"/>
        </w:rPr>
        <w:t xml:space="preserve"> </w:t>
      </w:r>
    </w:p>
    <w:p w:rsidR="008E2ECA" w:rsidRDefault="00AE4AB4" w:rsidP="002D3B3A">
      <w:pPr>
        <w:tabs>
          <w:tab w:val="left" w:pos="3261"/>
        </w:tabs>
        <w:ind w:left="120"/>
        <w:rPr>
          <w:color w:val="FF0000"/>
          <w:sz w:val="24"/>
        </w:rPr>
      </w:pPr>
      <w:r>
        <w:rPr>
          <w:color w:val="FF0000"/>
          <w:sz w:val="24"/>
        </w:rPr>
        <w:t xml:space="preserve">      </w:t>
      </w:r>
      <w:r w:rsidRPr="00CB4DE5">
        <w:rPr>
          <w:sz w:val="24"/>
        </w:rPr>
        <w:t xml:space="preserve">TPG </w:t>
      </w:r>
      <w:r>
        <w:rPr>
          <w:sz w:val="24"/>
        </w:rPr>
        <w:t>304 03</w:t>
      </w:r>
      <w:r>
        <w:rPr>
          <w:color w:val="FF0000"/>
          <w:sz w:val="24"/>
        </w:rPr>
        <w:tab/>
        <w:t xml:space="preserve">  </w:t>
      </w:r>
      <w:r>
        <w:rPr>
          <w:color w:val="FF0000"/>
          <w:sz w:val="24"/>
        </w:rPr>
        <w:tab/>
      </w:r>
    </w:p>
    <w:p w:rsidR="00EE6BB1" w:rsidRDefault="00EE6BB1" w:rsidP="002D3B3A">
      <w:pPr>
        <w:tabs>
          <w:tab w:val="left" w:pos="3261"/>
        </w:tabs>
        <w:ind w:left="120"/>
        <w:rPr>
          <w:color w:val="FF0000"/>
          <w:sz w:val="24"/>
        </w:rPr>
      </w:pPr>
    </w:p>
    <w:p w:rsidR="00AE4AB4" w:rsidRDefault="00AE4AB4" w:rsidP="002D3B3A">
      <w:pPr>
        <w:tabs>
          <w:tab w:val="left" w:pos="3261"/>
        </w:tabs>
        <w:ind w:left="120"/>
        <w:rPr>
          <w:color w:val="FF0000"/>
          <w:sz w:val="24"/>
        </w:rPr>
      </w:pPr>
    </w:p>
    <w:p w:rsidR="00EE6BB1" w:rsidRPr="00CB4DE5" w:rsidRDefault="00926439" w:rsidP="00EE6BB1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Jakým způsobem má být prokázáno, že používané materiály, výrobky a technologie plnicí stanice vodíku musí splňovat požadavky bezpečnosti a spolehlivosti z hlediska odolnosti materiálu vůči vodíku</w:t>
      </w:r>
      <w:r w:rsidR="00EE6BB1">
        <w:rPr>
          <w:b/>
          <w:sz w:val="24"/>
        </w:rPr>
        <w:t>?</w:t>
      </w:r>
      <w:r w:rsidR="00EE6BB1" w:rsidRPr="00CB4DE5">
        <w:rPr>
          <w:b/>
          <w:sz w:val="24"/>
        </w:rPr>
        <w:t xml:space="preserve"> </w:t>
      </w:r>
    </w:p>
    <w:p w:rsidR="00926439" w:rsidRDefault="00EE6BB1" w:rsidP="00926439">
      <w:pPr>
        <w:tabs>
          <w:tab w:val="left" w:pos="3261"/>
        </w:tabs>
        <w:ind w:left="120"/>
        <w:rPr>
          <w:sz w:val="24"/>
        </w:rPr>
      </w:pPr>
      <w:r w:rsidRPr="00CB4DE5">
        <w:rPr>
          <w:b/>
          <w:sz w:val="24"/>
        </w:rPr>
        <w:t xml:space="preserve">    </w:t>
      </w:r>
      <w:r w:rsidR="00AE4AB4">
        <w:rPr>
          <w:b/>
          <w:sz w:val="24"/>
        </w:rPr>
        <w:t xml:space="preserve">  </w:t>
      </w:r>
      <w:r w:rsidR="00926439" w:rsidRPr="00CB4DE5">
        <w:rPr>
          <w:sz w:val="24"/>
        </w:rPr>
        <w:t xml:space="preserve">TPG </w:t>
      </w:r>
      <w:r w:rsidR="00926439">
        <w:rPr>
          <w:sz w:val="24"/>
        </w:rPr>
        <w:t xml:space="preserve">304 03 </w:t>
      </w:r>
    </w:p>
    <w:p w:rsidR="00EE6BB1" w:rsidRDefault="00EE6BB1" w:rsidP="00EE6BB1">
      <w:pPr>
        <w:tabs>
          <w:tab w:val="left" w:pos="3261"/>
        </w:tabs>
        <w:ind w:left="120"/>
        <w:rPr>
          <w:color w:val="FF0000"/>
          <w:sz w:val="24"/>
        </w:rPr>
      </w:pPr>
    </w:p>
    <w:p w:rsidR="00AE4AB4" w:rsidRDefault="00AE4AB4" w:rsidP="00EE6BB1">
      <w:pPr>
        <w:tabs>
          <w:tab w:val="left" w:pos="3261"/>
        </w:tabs>
        <w:ind w:left="120"/>
        <w:rPr>
          <w:color w:val="FF0000"/>
          <w:sz w:val="24"/>
        </w:rPr>
      </w:pPr>
    </w:p>
    <w:p w:rsidR="00915870" w:rsidRPr="00CB4DE5" w:rsidRDefault="0012481C" w:rsidP="00915870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Musí mít části zařízení plnicí stanice vodíku ve venkovním prostředí zaveden systém detekce</w:t>
      </w:r>
      <w:r w:rsidR="00915870" w:rsidRPr="00CB4DE5">
        <w:rPr>
          <w:b/>
          <w:sz w:val="24"/>
        </w:rPr>
        <w:t xml:space="preserve"> </w:t>
      </w:r>
      <w:r>
        <w:rPr>
          <w:b/>
          <w:sz w:val="24"/>
        </w:rPr>
        <w:t>úniku plynu?</w:t>
      </w:r>
    </w:p>
    <w:p w:rsidR="00915870" w:rsidRDefault="00915870" w:rsidP="00915870">
      <w:pPr>
        <w:tabs>
          <w:tab w:val="left" w:pos="3261"/>
        </w:tabs>
        <w:ind w:left="120"/>
        <w:rPr>
          <w:sz w:val="24"/>
        </w:rPr>
      </w:pPr>
      <w:r w:rsidRPr="00CB4DE5">
        <w:rPr>
          <w:b/>
          <w:sz w:val="24"/>
        </w:rPr>
        <w:t xml:space="preserve">      </w:t>
      </w:r>
      <w:r>
        <w:rPr>
          <w:b/>
          <w:sz w:val="24"/>
        </w:rPr>
        <w:t xml:space="preserve"> </w:t>
      </w:r>
      <w:r w:rsidRPr="00CB4DE5">
        <w:rPr>
          <w:sz w:val="24"/>
        </w:rPr>
        <w:t xml:space="preserve">TPG </w:t>
      </w:r>
      <w:r>
        <w:rPr>
          <w:sz w:val="24"/>
        </w:rPr>
        <w:t xml:space="preserve">304 03 </w:t>
      </w:r>
    </w:p>
    <w:p w:rsidR="00AE4AB4" w:rsidRDefault="00AE4AB4" w:rsidP="00EE6BB1">
      <w:pPr>
        <w:tabs>
          <w:tab w:val="left" w:pos="3261"/>
        </w:tabs>
        <w:ind w:left="120"/>
        <w:rPr>
          <w:color w:val="FF0000"/>
          <w:sz w:val="24"/>
        </w:rPr>
      </w:pPr>
    </w:p>
    <w:p w:rsidR="00AE4AB4" w:rsidRDefault="00AE4AB4" w:rsidP="00EE6BB1">
      <w:pPr>
        <w:tabs>
          <w:tab w:val="left" w:pos="3261"/>
        </w:tabs>
        <w:ind w:left="120"/>
        <w:rPr>
          <w:color w:val="FF0000"/>
          <w:sz w:val="24"/>
        </w:rPr>
      </w:pPr>
    </w:p>
    <w:p w:rsidR="00AD547B" w:rsidRPr="00911B27" w:rsidRDefault="005C1BF1" w:rsidP="00AD547B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911B27">
        <w:rPr>
          <w:b/>
          <w:sz w:val="24"/>
        </w:rPr>
        <w:lastRenderedPageBreak/>
        <w:t>Podle jakého předpisu musí být větrána místnost, ve které</w:t>
      </w:r>
      <w:r w:rsidR="00911B27" w:rsidRPr="00911B27">
        <w:rPr>
          <w:b/>
          <w:sz w:val="24"/>
        </w:rPr>
        <w:t xml:space="preserve"> je umístěn vodíkový kompresor</w:t>
      </w:r>
      <w:r w:rsidR="00AD547B" w:rsidRPr="00911B27">
        <w:rPr>
          <w:b/>
          <w:sz w:val="24"/>
        </w:rPr>
        <w:t>?</w:t>
      </w:r>
    </w:p>
    <w:p w:rsidR="00AD547B" w:rsidRDefault="00AD547B" w:rsidP="00AD547B">
      <w:pPr>
        <w:tabs>
          <w:tab w:val="left" w:pos="3261"/>
        </w:tabs>
        <w:ind w:left="120"/>
        <w:rPr>
          <w:sz w:val="24"/>
        </w:rPr>
      </w:pPr>
      <w:r w:rsidRPr="00911B27">
        <w:rPr>
          <w:b/>
          <w:sz w:val="24"/>
        </w:rPr>
        <w:t xml:space="preserve">     </w:t>
      </w:r>
      <w:r w:rsidRPr="00CB4DE5">
        <w:rPr>
          <w:sz w:val="24"/>
        </w:rPr>
        <w:t xml:space="preserve">TPG </w:t>
      </w:r>
      <w:r>
        <w:rPr>
          <w:sz w:val="24"/>
        </w:rPr>
        <w:t xml:space="preserve">304 03  </w:t>
      </w:r>
    </w:p>
    <w:p w:rsidR="00AD547B" w:rsidRDefault="00AD547B" w:rsidP="00EE6BB1">
      <w:pPr>
        <w:tabs>
          <w:tab w:val="left" w:pos="3261"/>
        </w:tabs>
        <w:ind w:left="120"/>
        <w:rPr>
          <w:color w:val="FF0000"/>
          <w:sz w:val="24"/>
        </w:rPr>
      </w:pPr>
    </w:p>
    <w:p w:rsidR="00AE4AB4" w:rsidRDefault="00AE4AB4" w:rsidP="00EE6BB1">
      <w:pPr>
        <w:tabs>
          <w:tab w:val="left" w:pos="3261"/>
        </w:tabs>
        <w:ind w:left="120"/>
        <w:rPr>
          <w:color w:val="FF0000"/>
          <w:sz w:val="24"/>
        </w:rPr>
      </w:pPr>
    </w:p>
    <w:p w:rsidR="00911B27" w:rsidRPr="00911B27" w:rsidRDefault="00911B27" w:rsidP="00911B27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V jakém okamžiku se provádějí tlakové a funkční zkoušky nové plnicí stanice CH2</w:t>
      </w:r>
      <w:r w:rsidRPr="00911B27">
        <w:rPr>
          <w:b/>
          <w:sz w:val="24"/>
        </w:rPr>
        <w:t>?</w:t>
      </w:r>
    </w:p>
    <w:p w:rsidR="00911B27" w:rsidRDefault="00911B27" w:rsidP="00911B27">
      <w:pPr>
        <w:tabs>
          <w:tab w:val="left" w:pos="3261"/>
        </w:tabs>
        <w:ind w:left="120"/>
        <w:rPr>
          <w:sz w:val="24"/>
        </w:rPr>
      </w:pPr>
      <w:r w:rsidRPr="00911B27">
        <w:rPr>
          <w:sz w:val="24"/>
        </w:rPr>
        <w:t xml:space="preserve">       </w:t>
      </w:r>
      <w:r w:rsidRPr="00CB4DE5">
        <w:rPr>
          <w:sz w:val="24"/>
        </w:rPr>
        <w:t xml:space="preserve">TPG </w:t>
      </w:r>
      <w:r>
        <w:rPr>
          <w:sz w:val="24"/>
        </w:rPr>
        <w:t xml:space="preserve">304 03  </w:t>
      </w:r>
    </w:p>
    <w:p w:rsidR="00911B27" w:rsidRDefault="00911B27" w:rsidP="00EE6BB1">
      <w:pPr>
        <w:tabs>
          <w:tab w:val="left" w:pos="3261"/>
        </w:tabs>
        <w:ind w:left="120"/>
        <w:rPr>
          <w:color w:val="FF0000"/>
          <w:sz w:val="24"/>
          <w:highlight w:val="yellow"/>
        </w:rPr>
      </w:pPr>
    </w:p>
    <w:p w:rsidR="00A06F5B" w:rsidRPr="00911B27" w:rsidRDefault="00A06F5B" w:rsidP="00A06F5B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911B27">
        <w:rPr>
          <w:b/>
          <w:sz w:val="24"/>
        </w:rPr>
        <w:t xml:space="preserve">Podle jakého předpisu </w:t>
      </w:r>
      <w:r>
        <w:rPr>
          <w:b/>
          <w:sz w:val="24"/>
        </w:rPr>
        <w:t>se provádí zkoušky pevnosti a těsnosti potrubí plnicí stanice</w:t>
      </w:r>
      <w:r w:rsidR="00424B03">
        <w:rPr>
          <w:b/>
          <w:sz w:val="24"/>
        </w:rPr>
        <w:t xml:space="preserve"> vodíku (CH2)</w:t>
      </w:r>
      <w:r>
        <w:rPr>
          <w:b/>
          <w:sz w:val="24"/>
        </w:rPr>
        <w:t>?</w:t>
      </w:r>
    </w:p>
    <w:p w:rsidR="00A06F5B" w:rsidRDefault="00AE4AB4" w:rsidP="00A06F5B">
      <w:pPr>
        <w:tabs>
          <w:tab w:val="left" w:pos="3261"/>
        </w:tabs>
        <w:ind w:left="120"/>
        <w:rPr>
          <w:sz w:val="24"/>
        </w:rPr>
      </w:pPr>
      <w:r>
        <w:rPr>
          <w:sz w:val="24"/>
        </w:rPr>
        <w:t xml:space="preserve">      </w:t>
      </w:r>
      <w:r w:rsidR="00A06F5B" w:rsidRPr="00CB4DE5">
        <w:rPr>
          <w:sz w:val="24"/>
        </w:rPr>
        <w:t xml:space="preserve">TPG </w:t>
      </w:r>
      <w:r w:rsidR="00A06F5B">
        <w:rPr>
          <w:sz w:val="24"/>
        </w:rPr>
        <w:t xml:space="preserve">304 03  </w:t>
      </w:r>
    </w:p>
    <w:p w:rsidR="00A06F5B" w:rsidRDefault="00A06F5B" w:rsidP="00EE6BB1">
      <w:pPr>
        <w:tabs>
          <w:tab w:val="left" w:pos="3261"/>
        </w:tabs>
        <w:ind w:left="120"/>
        <w:rPr>
          <w:color w:val="FF0000"/>
          <w:sz w:val="24"/>
          <w:highlight w:val="yellow"/>
        </w:rPr>
      </w:pPr>
    </w:p>
    <w:p w:rsidR="00676A8F" w:rsidRPr="00911B27" w:rsidRDefault="00676A8F" w:rsidP="00676A8F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Jaká dokumentace musí být umístěna v místě plnicí stanice vodíku?</w:t>
      </w:r>
    </w:p>
    <w:p w:rsidR="00676A8F" w:rsidRDefault="00AE4AB4" w:rsidP="00676A8F">
      <w:pPr>
        <w:tabs>
          <w:tab w:val="left" w:pos="3261"/>
        </w:tabs>
        <w:ind w:left="120"/>
        <w:rPr>
          <w:sz w:val="24"/>
        </w:rPr>
      </w:pPr>
      <w:r>
        <w:rPr>
          <w:sz w:val="24"/>
        </w:rPr>
        <w:t xml:space="preserve">      </w:t>
      </w:r>
      <w:r w:rsidR="00676A8F" w:rsidRPr="00CB4DE5">
        <w:rPr>
          <w:sz w:val="24"/>
        </w:rPr>
        <w:t xml:space="preserve">TPG </w:t>
      </w:r>
      <w:r w:rsidR="00676A8F">
        <w:rPr>
          <w:sz w:val="24"/>
        </w:rPr>
        <w:t xml:space="preserve">304 03  </w:t>
      </w:r>
    </w:p>
    <w:p w:rsidR="00676A8F" w:rsidRDefault="00676A8F" w:rsidP="00EE6BB1">
      <w:pPr>
        <w:tabs>
          <w:tab w:val="left" w:pos="3261"/>
        </w:tabs>
        <w:ind w:left="120"/>
        <w:rPr>
          <w:color w:val="FF0000"/>
          <w:sz w:val="24"/>
          <w:highlight w:val="yellow"/>
        </w:rPr>
      </w:pPr>
    </w:p>
    <w:p w:rsidR="00676A8F" w:rsidRPr="00911B27" w:rsidRDefault="00676A8F" w:rsidP="00676A8F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Jsou pokyny k obsluze výdejních zařízení plnicí stanice CH2 součástí př</w:t>
      </w:r>
      <w:r w:rsidR="00624955">
        <w:rPr>
          <w:b/>
          <w:sz w:val="24"/>
        </w:rPr>
        <w:t>e</w:t>
      </w:r>
      <w:r>
        <w:rPr>
          <w:b/>
          <w:sz w:val="24"/>
        </w:rPr>
        <w:t>dané dokumentace?</w:t>
      </w:r>
    </w:p>
    <w:p w:rsidR="00676A8F" w:rsidRDefault="00AE4AB4" w:rsidP="00676A8F">
      <w:pPr>
        <w:tabs>
          <w:tab w:val="left" w:pos="3261"/>
        </w:tabs>
        <w:ind w:left="120"/>
        <w:rPr>
          <w:sz w:val="24"/>
        </w:rPr>
      </w:pPr>
      <w:r>
        <w:rPr>
          <w:sz w:val="24"/>
        </w:rPr>
        <w:t xml:space="preserve">      </w:t>
      </w:r>
      <w:r w:rsidR="00676A8F" w:rsidRPr="00CB4DE5">
        <w:rPr>
          <w:sz w:val="24"/>
        </w:rPr>
        <w:t xml:space="preserve">TPG </w:t>
      </w:r>
      <w:r w:rsidR="00676A8F">
        <w:rPr>
          <w:sz w:val="24"/>
        </w:rPr>
        <w:t xml:space="preserve">304 03  </w:t>
      </w:r>
    </w:p>
    <w:p w:rsidR="00676A8F" w:rsidRDefault="00676A8F" w:rsidP="00EE6BB1">
      <w:pPr>
        <w:tabs>
          <w:tab w:val="left" w:pos="3261"/>
        </w:tabs>
        <w:ind w:left="120"/>
        <w:rPr>
          <w:color w:val="FF0000"/>
          <w:sz w:val="24"/>
          <w:highlight w:val="yellow"/>
        </w:rPr>
      </w:pPr>
    </w:p>
    <w:p w:rsidR="00167F3B" w:rsidRPr="00911B27" w:rsidRDefault="00167F3B" w:rsidP="00167F3B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Jak často se podrobuje plnicí stanice CH2 odborné prohlídce?</w:t>
      </w:r>
    </w:p>
    <w:p w:rsidR="00167F3B" w:rsidRDefault="00AE4AB4" w:rsidP="00167F3B">
      <w:pPr>
        <w:tabs>
          <w:tab w:val="left" w:pos="3261"/>
        </w:tabs>
        <w:ind w:left="120"/>
        <w:rPr>
          <w:sz w:val="24"/>
        </w:rPr>
      </w:pPr>
      <w:r>
        <w:rPr>
          <w:sz w:val="24"/>
        </w:rPr>
        <w:t xml:space="preserve">      </w:t>
      </w:r>
      <w:r w:rsidR="00167F3B" w:rsidRPr="00CB4DE5">
        <w:rPr>
          <w:sz w:val="24"/>
        </w:rPr>
        <w:t xml:space="preserve">TPG </w:t>
      </w:r>
      <w:r w:rsidR="00167F3B">
        <w:rPr>
          <w:sz w:val="24"/>
        </w:rPr>
        <w:t xml:space="preserve">304 03  </w:t>
      </w:r>
    </w:p>
    <w:p w:rsidR="00167F3B" w:rsidRDefault="00167F3B" w:rsidP="00EE6BB1">
      <w:pPr>
        <w:tabs>
          <w:tab w:val="left" w:pos="3261"/>
        </w:tabs>
        <w:ind w:left="120"/>
        <w:rPr>
          <w:color w:val="FF0000"/>
          <w:sz w:val="24"/>
          <w:highlight w:val="yellow"/>
        </w:rPr>
      </w:pPr>
    </w:p>
    <w:p w:rsidR="00167F3B" w:rsidRPr="00911B27" w:rsidRDefault="00167F3B" w:rsidP="00167F3B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Jak často se podrobuje plnicí stanice CH2 provozní revizi plynového zařízení?</w:t>
      </w:r>
    </w:p>
    <w:p w:rsidR="00167F3B" w:rsidRDefault="00167F3B" w:rsidP="00167F3B">
      <w:pPr>
        <w:tabs>
          <w:tab w:val="left" w:pos="3261"/>
        </w:tabs>
        <w:ind w:left="120"/>
        <w:rPr>
          <w:sz w:val="24"/>
        </w:rPr>
      </w:pPr>
      <w:r w:rsidRPr="00911B27">
        <w:rPr>
          <w:b/>
          <w:sz w:val="24"/>
        </w:rPr>
        <w:t xml:space="preserve">    </w:t>
      </w:r>
      <w:r>
        <w:rPr>
          <w:b/>
          <w:sz w:val="24"/>
        </w:rPr>
        <w:t xml:space="preserve">  </w:t>
      </w:r>
      <w:r w:rsidRPr="00CB4DE5">
        <w:rPr>
          <w:sz w:val="24"/>
        </w:rPr>
        <w:t xml:space="preserve">TPG </w:t>
      </w:r>
      <w:r>
        <w:rPr>
          <w:sz w:val="24"/>
        </w:rPr>
        <w:t xml:space="preserve">304 03  </w:t>
      </w:r>
    </w:p>
    <w:p w:rsidR="00167F3B" w:rsidRDefault="00167F3B" w:rsidP="00EE6BB1">
      <w:pPr>
        <w:tabs>
          <w:tab w:val="left" w:pos="3261"/>
        </w:tabs>
        <w:ind w:left="120"/>
        <w:rPr>
          <w:color w:val="FF0000"/>
          <w:sz w:val="24"/>
          <w:highlight w:val="yellow"/>
        </w:rPr>
      </w:pPr>
    </w:p>
    <w:p w:rsidR="00167F3B" w:rsidRPr="00911B27" w:rsidRDefault="00167F3B" w:rsidP="00167F3B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Je předepsána odborná způsobilost obsluhy plnicí stanice CH2?</w:t>
      </w:r>
    </w:p>
    <w:p w:rsidR="00167F3B" w:rsidRDefault="00167F3B" w:rsidP="00167F3B">
      <w:pPr>
        <w:tabs>
          <w:tab w:val="left" w:pos="3261"/>
        </w:tabs>
        <w:ind w:left="120"/>
        <w:rPr>
          <w:sz w:val="24"/>
        </w:rPr>
      </w:pPr>
      <w:r w:rsidRPr="00911B27">
        <w:rPr>
          <w:b/>
          <w:sz w:val="24"/>
        </w:rPr>
        <w:t xml:space="preserve">    </w:t>
      </w:r>
      <w:r>
        <w:rPr>
          <w:b/>
          <w:sz w:val="24"/>
        </w:rPr>
        <w:t xml:space="preserve">   </w:t>
      </w:r>
      <w:r w:rsidRPr="00CB4DE5">
        <w:rPr>
          <w:sz w:val="24"/>
        </w:rPr>
        <w:t xml:space="preserve">TPG </w:t>
      </w:r>
      <w:r>
        <w:rPr>
          <w:sz w:val="24"/>
        </w:rPr>
        <w:t xml:space="preserve">304 03  </w:t>
      </w:r>
    </w:p>
    <w:p w:rsidR="00167F3B" w:rsidRDefault="00167F3B" w:rsidP="00EE6BB1">
      <w:pPr>
        <w:tabs>
          <w:tab w:val="left" w:pos="3261"/>
        </w:tabs>
        <w:ind w:left="120"/>
        <w:rPr>
          <w:color w:val="FF0000"/>
          <w:sz w:val="24"/>
          <w:highlight w:val="yellow"/>
        </w:rPr>
      </w:pPr>
    </w:p>
    <w:p w:rsidR="002C54D4" w:rsidRPr="00CB4DE5" w:rsidRDefault="002C54D4" w:rsidP="002C54D4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 w:rsidRPr="00CB4DE5">
        <w:rPr>
          <w:b/>
          <w:sz w:val="24"/>
        </w:rPr>
        <w:t xml:space="preserve">Který </w:t>
      </w:r>
      <w:r>
        <w:rPr>
          <w:b/>
          <w:sz w:val="24"/>
        </w:rPr>
        <w:t xml:space="preserve">technický </w:t>
      </w:r>
      <w:r w:rsidRPr="00CB4DE5">
        <w:rPr>
          <w:b/>
          <w:sz w:val="24"/>
        </w:rPr>
        <w:t xml:space="preserve">předpis </w:t>
      </w:r>
      <w:r>
        <w:rPr>
          <w:b/>
          <w:sz w:val="24"/>
        </w:rPr>
        <w:t>platí pro stavbu, zkoušení a provoz plnicí stanice dopravních vozidel zkapalněným zemním plynem</w:t>
      </w:r>
      <w:r w:rsidR="0044028A">
        <w:rPr>
          <w:b/>
          <w:sz w:val="24"/>
        </w:rPr>
        <w:t xml:space="preserve"> (LNG)</w:t>
      </w:r>
      <w:r>
        <w:rPr>
          <w:b/>
          <w:sz w:val="24"/>
        </w:rPr>
        <w:t>?</w:t>
      </w:r>
      <w:r w:rsidRPr="00CB4DE5">
        <w:rPr>
          <w:b/>
          <w:sz w:val="24"/>
        </w:rPr>
        <w:t xml:space="preserve"> </w:t>
      </w:r>
    </w:p>
    <w:p w:rsidR="002C54D4" w:rsidRPr="00CB4DE5" w:rsidRDefault="002C54D4" w:rsidP="002C54D4">
      <w:pPr>
        <w:tabs>
          <w:tab w:val="left" w:pos="3261"/>
        </w:tabs>
        <w:ind w:left="120"/>
        <w:rPr>
          <w:sz w:val="24"/>
        </w:rPr>
      </w:pPr>
      <w:r w:rsidRPr="00CB4DE5">
        <w:rPr>
          <w:b/>
          <w:sz w:val="24"/>
        </w:rPr>
        <w:t xml:space="preserve">      </w:t>
      </w:r>
      <w:r>
        <w:rPr>
          <w:sz w:val="24"/>
        </w:rPr>
        <w:t xml:space="preserve"> </w:t>
      </w:r>
      <w:r w:rsidRPr="002C54D4">
        <w:rPr>
          <w:sz w:val="24"/>
        </w:rPr>
        <w:t>ČSN EN ISO 16924</w:t>
      </w:r>
    </w:p>
    <w:p w:rsidR="002C54D4" w:rsidRDefault="002C54D4" w:rsidP="00EE6BB1">
      <w:pPr>
        <w:tabs>
          <w:tab w:val="left" w:pos="3261"/>
        </w:tabs>
        <w:ind w:left="120"/>
        <w:rPr>
          <w:color w:val="FF0000"/>
          <w:sz w:val="24"/>
        </w:rPr>
      </w:pPr>
    </w:p>
    <w:p w:rsidR="00431507" w:rsidRPr="00CB4DE5" w:rsidRDefault="00431507" w:rsidP="00431507">
      <w:pPr>
        <w:numPr>
          <w:ilvl w:val="0"/>
          <w:numId w:val="1"/>
        </w:numPr>
        <w:tabs>
          <w:tab w:val="left" w:pos="3261"/>
        </w:tabs>
        <w:rPr>
          <w:b/>
          <w:sz w:val="24"/>
        </w:rPr>
      </w:pPr>
      <w:r>
        <w:rPr>
          <w:b/>
          <w:sz w:val="24"/>
        </w:rPr>
        <w:t>Co znamená zkratka LNG?</w:t>
      </w:r>
      <w:r w:rsidRPr="00CB4DE5">
        <w:rPr>
          <w:b/>
          <w:sz w:val="24"/>
        </w:rPr>
        <w:t xml:space="preserve"> </w:t>
      </w:r>
    </w:p>
    <w:p w:rsidR="00431507" w:rsidRDefault="00431507" w:rsidP="00431507">
      <w:pPr>
        <w:tabs>
          <w:tab w:val="left" w:pos="3261"/>
        </w:tabs>
        <w:ind w:left="120"/>
        <w:rPr>
          <w:color w:val="FF0000"/>
          <w:sz w:val="24"/>
        </w:rPr>
      </w:pPr>
      <w:r w:rsidRPr="00CB4DE5">
        <w:rPr>
          <w:b/>
          <w:sz w:val="24"/>
        </w:rPr>
        <w:t xml:space="preserve">      </w:t>
      </w:r>
      <w:r w:rsidR="00AE4AB4" w:rsidRPr="002C54D4">
        <w:rPr>
          <w:sz w:val="24"/>
        </w:rPr>
        <w:t>ČSN EN ISO 16924</w:t>
      </w:r>
    </w:p>
    <w:p w:rsidR="00C31D59" w:rsidRDefault="00C31D59" w:rsidP="00431507">
      <w:pPr>
        <w:tabs>
          <w:tab w:val="left" w:pos="3261"/>
        </w:tabs>
        <w:ind w:left="120"/>
        <w:rPr>
          <w:color w:val="FF0000"/>
          <w:sz w:val="24"/>
          <w:highlight w:val="yellow"/>
        </w:rPr>
      </w:pPr>
    </w:p>
    <w:sectPr w:rsidR="00C31D59" w:rsidSect="004E122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00A0" w:rsidRDefault="00FF00A0">
      <w:r>
        <w:separator/>
      </w:r>
    </w:p>
  </w:endnote>
  <w:endnote w:type="continuationSeparator" w:id="0">
    <w:p w:rsidR="00FF00A0" w:rsidRDefault="00FF0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USABlack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USALight">
    <w:charset w:val="00"/>
    <w:family w:val="auto"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0A0" w:rsidRDefault="001D6F4A">
    <w:pPr>
      <w:pStyle w:val="Zpat"/>
      <w:jc w:val="center"/>
    </w:pPr>
    <w:r>
      <w:t>červen</w:t>
    </w:r>
    <w:r w:rsidR="00FF00A0">
      <w:t xml:space="preserve"> ’22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00A0" w:rsidRDefault="00FF00A0">
      <w:r>
        <w:separator/>
      </w:r>
    </w:p>
  </w:footnote>
  <w:footnote w:type="continuationSeparator" w:id="0">
    <w:p w:rsidR="00FF00A0" w:rsidRDefault="00FF0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00A0" w:rsidRDefault="00FF00A0">
    <w:pPr>
      <w:pStyle w:val="Zhlav"/>
      <w:jc w:val="right"/>
      <w:rPr>
        <w:sz w:val="32"/>
      </w:rPr>
    </w:pPr>
    <w:r>
      <w:rPr>
        <w:sz w:val="32"/>
      </w:rPr>
      <w:t>R C</w:t>
    </w:r>
    <w:r w:rsidR="001D6F4A">
      <w:rPr>
        <w:sz w:val="32"/>
      </w:rPr>
      <w:t>3</w:t>
    </w:r>
    <w:r>
      <w:rPr>
        <w:sz w:val="32"/>
      </w:rPr>
      <w:t xml:space="preserve"> – </w:t>
    </w:r>
    <w:r w:rsidR="00AF1A40">
      <w:rPr>
        <w:sz w:val="32"/>
      </w:rPr>
      <w:t xml:space="preserve">IT  </w:t>
    </w:r>
    <w:r>
      <w:rPr>
        <w:sz w:val="32"/>
      </w:rPr>
      <w:t>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930FCA"/>
    <w:multiLevelType w:val="hybridMultilevel"/>
    <w:tmpl w:val="4492F628"/>
    <w:lvl w:ilvl="0" w:tplc="ECD430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 w15:restartNumberingAfterBreak="0">
    <w:nsid w:val="18842DF3"/>
    <w:multiLevelType w:val="hybridMultilevel"/>
    <w:tmpl w:val="DBA85BAE"/>
    <w:lvl w:ilvl="0" w:tplc="ECD430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" w15:restartNumberingAfterBreak="0">
    <w:nsid w:val="1BC86D69"/>
    <w:multiLevelType w:val="hybridMultilevel"/>
    <w:tmpl w:val="4A088F38"/>
    <w:lvl w:ilvl="0" w:tplc="ECD430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" w15:restartNumberingAfterBreak="0">
    <w:nsid w:val="1EF31526"/>
    <w:multiLevelType w:val="hybridMultilevel"/>
    <w:tmpl w:val="220EF816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7A6354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1717366"/>
    <w:multiLevelType w:val="hybridMultilevel"/>
    <w:tmpl w:val="CD8ADD68"/>
    <w:lvl w:ilvl="0" w:tplc="ECD430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6" w15:restartNumberingAfterBreak="0">
    <w:nsid w:val="34130691"/>
    <w:multiLevelType w:val="hybridMultilevel"/>
    <w:tmpl w:val="57A6DDBC"/>
    <w:lvl w:ilvl="0" w:tplc="ECD430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7" w15:restartNumberingAfterBreak="0">
    <w:nsid w:val="3A631B72"/>
    <w:multiLevelType w:val="hybridMultilevel"/>
    <w:tmpl w:val="9D266A20"/>
    <w:lvl w:ilvl="0" w:tplc="ECD430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" w15:restartNumberingAfterBreak="0">
    <w:nsid w:val="4A1128BA"/>
    <w:multiLevelType w:val="hybridMultilevel"/>
    <w:tmpl w:val="35FEADB0"/>
    <w:lvl w:ilvl="0" w:tplc="ECD4305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9" w15:restartNumberingAfterBreak="0">
    <w:nsid w:val="65D72CCD"/>
    <w:multiLevelType w:val="hybridMultilevel"/>
    <w:tmpl w:val="122C7B8C"/>
    <w:lvl w:ilvl="0" w:tplc="8B2EF236">
      <w:start w:val="1"/>
      <w:numFmt w:val="decimal"/>
      <w:lvlText w:val="%1."/>
      <w:lvlJc w:val="left"/>
      <w:pPr>
        <w:tabs>
          <w:tab w:val="num" w:pos="1496"/>
        </w:tabs>
        <w:ind w:left="1496" w:hanging="360"/>
      </w:pPr>
      <w:rPr>
        <w:b/>
      </w:rPr>
    </w:lvl>
    <w:lvl w:ilvl="1" w:tplc="193C64AC">
      <w:numFmt w:val="bullet"/>
      <w:lvlText w:val=""/>
      <w:lvlJc w:val="left"/>
      <w:pPr>
        <w:tabs>
          <w:tab w:val="num" w:pos="2008"/>
        </w:tabs>
        <w:ind w:left="2008" w:hanging="360"/>
      </w:pPr>
      <w:rPr>
        <w:rFonts w:ascii="Symbol" w:eastAsia="Times New Roman" w:hAnsi="Symbol" w:cs="Times New Roman" w:hint="default"/>
      </w:rPr>
    </w:lvl>
    <w:lvl w:ilvl="2" w:tplc="439AED08">
      <w:numFmt w:val="bullet"/>
      <w:lvlText w:val="-"/>
      <w:lvlJc w:val="left"/>
      <w:pPr>
        <w:tabs>
          <w:tab w:val="num" w:pos="2908"/>
        </w:tabs>
        <w:ind w:left="2908" w:hanging="360"/>
      </w:pPr>
      <w:rPr>
        <w:rFonts w:ascii="Microsoft Sans Serif" w:eastAsia="Times New Roman" w:hAnsi="Microsoft Sans Serif" w:cs="Microsoft Sans Serif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0" w15:restartNumberingAfterBreak="0">
    <w:nsid w:val="6EF87EDE"/>
    <w:multiLevelType w:val="hybridMultilevel"/>
    <w:tmpl w:val="58ECD89C"/>
    <w:lvl w:ilvl="0" w:tplc="48C078C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B955E8A"/>
    <w:multiLevelType w:val="hybridMultilevel"/>
    <w:tmpl w:val="F6BE6F80"/>
    <w:lvl w:ilvl="0" w:tplc="E4D2F48C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2" w15:restartNumberingAfterBreak="0">
    <w:nsid w:val="7D8E05F5"/>
    <w:multiLevelType w:val="hybridMultilevel"/>
    <w:tmpl w:val="4A6CA994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0"/>
  </w:num>
  <w:num w:numId="9">
    <w:abstractNumId w:val="5"/>
  </w:num>
  <w:num w:numId="10">
    <w:abstractNumId w:val="1"/>
  </w:num>
  <w:num w:numId="11">
    <w:abstractNumId w:val="10"/>
  </w:num>
  <w:num w:numId="12">
    <w:abstractNumId w:val="12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7A82"/>
    <w:rsid w:val="00010736"/>
    <w:rsid w:val="00035260"/>
    <w:rsid w:val="000469B3"/>
    <w:rsid w:val="00081999"/>
    <w:rsid w:val="000D029D"/>
    <w:rsid w:val="000E5F1A"/>
    <w:rsid w:val="000F7085"/>
    <w:rsid w:val="0011331C"/>
    <w:rsid w:val="0011376F"/>
    <w:rsid w:val="0012481C"/>
    <w:rsid w:val="00142550"/>
    <w:rsid w:val="00155FC7"/>
    <w:rsid w:val="0015608C"/>
    <w:rsid w:val="00167F3B"/>
    <w:rsid w:val="001A46B3"/>
    <w:rsid w:val="001A7C99"/>
    <w:rsid w:val="001C4673"/>
    <w:rsid w:val="001C5DD3"/>
    <w:rsid w:val="001C6996"/>
    <w:rsid w:val="001D6F4A"/>
    <w:rsid w:val="001E469E"/>
    <w:rsid w:val="001E6A8F"/>
    <w:rsid w:val="001E72A8"/>
    <w:rsid w:val="00204352"/>
    <w:rsid w:val="00204AD8"/>
    <w:rsid w:val="00206D41"/>
    <w:rsid w:val="00216E48"/>
    <w:rsid w:val="002244AF"/>
    <w:rsid w:val="002302CC"/>
    <w:rsid w:val="002602CC"/>
    <w:rsid w:val="00285939"/>
    <w:rsid w:val="002A0791"/>
    <w:rsid w:val="002B4FF5"/>
    <w:rsid w:val="002C54D4"/>
    <w:rsid w:val="002D3B3A"/>
    <w:rsid w:val="002D3DBA"/>
    <w:rsid w:val="0030242A"/>
    <w:rsid w:val="00315F15"/>
    <w:rsid w:val="003655D5"/>
    <w:rsid w:val="00385201"/>
    <w:rsid w:val="003919E3"/>
    <w:rsid w:val="003A2CF7"/>
    <w:rsid w:val="003C1579"/>
    <w:rsid w:val="003E1447"/>
    <w:rsid w:val="003E41F3"/>
    <w:rsid w:val="003F4416"/>
    <w:rsid w:val="00424B03"/>
    <w:rsid w:val="00431507"/>
    <w:rsid w:val="0044028A"/>
    <w:rsid w:val="004705C0"/>
    <w:rsid w:val="00493D84"/>
    <w:rsid w:val="004B3C49"/>
    <w:rsid w:val="004C7150"/>
    <w:rsid w:val="004D4DE5"/>
    <w:rsid w:val="004E122B"/>
    <w:rsid w:val="00500E74"/>
    <w:rsid w:val="0050449B"/>
    <w:rsid w:val="00504813"/>
    <w:rsid w:val="005106F4"/>
    <w:rsid w:val="00531E6D"/>
    <w:rsid w:val="005334A8"/>
    <w:rsid w:val="0055744F"/>
    <w:rsid w:val="005B68DB"/>
    <w:rsid w:val="005B7DA8"/>
    <w:rsid w:val="005C1BF1"/>
    <w:rsid w:val="005C4453"/>
    <w:rsid w:val="005E5AF2"/>
    <w:rsid w:val="00603C07"/>
    <w:rsid w:val="00611D4E"/>
    <w:rsid w:val="00616F94"/>
    <w:rsid w:val="00624955"/>
    <w:rsid w:val="0063248B"/>
    <w:rsid w:val="0063628D"/>
    <w:rsid w:val="00641F6E"/>
    <w:rsid w:val="0064514C"/>
    <w:rsid w:val="00647387"/>
    <w:rsid w:val="00671C71"/>
    <w:rsid w:val="00676A8F"/>
    <w:rsid w:val="00681013"/>
    <w:rsid w:val="00695ED0"/>
    <w:rsid w:val="006D2390"/>
    <w:rsid w:val="006D24A1"/>
    <w:rsid w:val="006D3D0A"/>
    <w:rsid w:val="007027F1"/>
    <w:rsid w:val="00707975"/>
    <w:rsid w:val="007234F8"/>
    <w:rsid w:val="007427A2"/>
    <w:rsid w:val="00746436"/>
    <w:rsid w:val="00774DED"/>
    <w:rsid w:val="0078635E"/>
    <w:rsid w:val="00796CF7"/>
    <w:rsid w:val="007D661D"/>
    <w:rsid w:val="00804B08"/>
    <w:rsid w:val="00821484"/>
    <w:rsid w:val="00830C42"/>
    <w:rsid w:val="00833D07"/>
    <w:rsid w:val="00835FB1"/>
    <w:rsid w:val="00842CED"/>
    <w:rsid w:val="008506F5"/>
    <w:rsid w:val="00852916"/>
    <w:rsid w:val="008533AD"/>
    <w:rsid w:val="00856D92"/>
    <w:rsid w:val="008677DC"/>
    <w:rsid w:val="00874153"/>
    <w:rsid w:val="00886768"/>
    <w:rsid w:val="008952D1"/>
    <w:rsid w:val="008B4E08"/>
    <w:rsid w:val="008B75ED"/>
    <w:rsid w:val="008C0130"/>
    <w:rsid w:val="008C06D1"/>
    <w:rsid w:val="008C4199"/>
    <w:rsid w:val="008C4878"/>
    <w:rsid w:val="008E2ECA"/>
    <w:rsid w:val="008F6E8E"/>
    <w:rsid w:val="0090084C"/>
    <w:rsid w:val="00904595"/>
    <w:rsid w:val="00907041"/>
    <w:rsid w:val="00911B27"/>
    <w:rsid w:val="00915870"/>
    <w:rsid w:val="00917B95"/>
    <w:rsid w:val="00917FEF"/>
    <w:rsid w:val="00923C10"/>
    <w:rsid w:val="00926439"/>
    <w:rsid w:val="00926F2D"/>
    <w:rsid w:val="00930F09"/>
    <w:rsid w:val="00947B25"/>
    <w:rsid w:val="00963EFA"/>
    <w:rsid w:val="009873A1"/>
    <w:rsid w:val="00994F05"/>
    <w:rsid w:val="00995054"/>
    <w:rsid w:val="00996E8F"/>
    <w:rsid w:val="009C166A"/>
    <w:rsid w:val="009C2021"/>
    <w:rsid w:val="009C5FA0"/>
    <w:rsid w:val="009C7662"/>
    <w:rsid w:val="00A06F5B"/>
    <w:rsid w:val="00A35B59"/>
    <w:rsid w:val="00A41D14"/>
    <w:rsid w:val="00A83B3E"/>
    <w:rsid w:val="00A96B77"/>
    <w:rsid w:val="00AA3F3D"/>
    <w:rsid w:val="00AC4F1B"/>
    <w:rsid w:val="00AD547B"/>
    <w:rsid w:val="00AE0DE7"/>
    <w:rsid w:val="00AE4AB4"/>
    <w:rsid w:val="00AE7A82"/>
    <w:rsid w:val="00AF1A40"/>
    <w:rsid w:val="00B010C7"/>
    <w:rsid w:val="00B0724A"/>
    <w:rsid w:val="00B16373"/>
    <w:rsid w:val="00B16AAC"/>
    <w:rsid w:val="00B17A34"/>
    <w:rsid w:val="00B44728"/>
    <w:rsid w:val="00B50FFA"/>
    <w:rsid w:val="00B6192B"/>
    <w:rsid w:val="00B71B53"/>
    <w:rsid w:val="00BA4539"/>
    <w:rsid w:val="00BA496E"/>
    <w:rsid w:val="00BB7A50"/>
    <w:rsid w:val="00BD063E"/>
    <w:rsid w:val="00BD3E32"/>
    <w:rsid w:val="00C03528"/>
    <w:rsid w:val="00C04965"/>
    <w:rsid w:val="00C15921"/>
    <w:rsid w:val="00C30AEB"/>
    <w:rsid w:val="00C31D59"/>
    <w:rsid w:val="00C37FF8"/>
    <w:rsid w:val="00C43330"/>
    <w:rsid w:val="00C53B8D"/>
    <w:rsid w:val="00C57641"/>
    <w:rsid w:val="00C576F3"/>
    <w:rsid w:val="00C808DE"/>
    <w:rsid w:val="00C82602"/>
    <w:rsid w:val="00CA0FBB"/>
    <w:rsid w:val="00CB0922"/>
    <w:rsid w:val="00CB4DE5"/>
    <w:rsid w:val="00CD0294"/>
    <w:rsid w:val="00CD0C23"/>
    <w:rsid w:val="00D11BEB"/>
    <w:rsid w:val="00D27EE8"/>
    <w:rsid w:val="00D56F38"/>
    <w:rsid w:val="00D666C2"/>
    <w:rsid w:val="00D748D6"/>
    <w:rsid w:val="00D749EE"/>
    <w:rsid w:val="00D77897"/>
    <w:rsid w:val="00D853F3"/>
    <w:rsid w:val="00DA3F48"/>
    <w:rsid w:val="00DA6972"/>
    <w:rsid w:val="00DB7AAB"/>
    <w:rsid w:val="00DF1EF1"/>
    <w:rsid w:val="00DF5FBA"/>
    <w:rsid w:val="00E26C87"/>
    <w:rsid w:val="00E87CBF"/>
    <w:rsid w:val="00E96563"/>
    <w:rsid w:val="00EC76B0"/>
    <w:rsid w:val="00ED4A3F"/>
    <w:rsid w:val="00ED726D"/>
    <w:rsid w:val="00EE2132"/>
    <w:rsid w:val="00EE6BB1"/>
    <w:rsid w:val="00EF32FE"/>
    <w:rsid w:val="00F043D4"/>
    <w:rsid w:val="00F40B49"/>
    <w:rsid w:val="00F45E83"/>
    <w:rsid w:val="00F51333"/>
    <w:rsid w:val="00F96713"/>
    <w:rsid w:val="00FA3959"/>
    <w:rsid w:val="00FF0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2209498"/>
  <w15:docId w15:val="{B5055D70-9C54-41BE-BD5A-9C68192E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AF1A40"/>
  </w:style>
  <w:style w:type="paragraph" w:styleId="Nadpis1">
    <w:name w:val="heading 1"/>
    <w:basedOn w:val="Normln"/>
    <w:next w:val="Normln"/>
    <w:qFormat/>
    <w:rsid w:val="004E122B"/>
    <w:pPr>
      <w:keepNext/>
      <w:outlineLvl w:val="0"/>
    </w:pPr>
    <w:rPr>
      <w:sz w:val="28"/>
    </w:rPr>
  </w:style>
  <w:style w:type="paragraph" w:styleId="Nadpis4">
    <w:name w:val="heading 4"/>
    <w:basedOn w:val="Normln"/>
    <w:next w:val="Normln"/>
    <w:qFormat/>
    <w:rsid w:val="004E122B"/>
    <w:pPr>
      <w:keepNext/>
      <w:ind w:left="7080" w:firstLine="708"/>
      <w:outlineLvl w:val="3"/>
    </w:pPr>
    <w:rPr>
      <w:rFonts w:ascii="USABlack" w:hAnsi="USABlack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4E122B"/>
    <w:pPr>
      <w:jc w:val="center"/>
    </w:pPr>
    <w:rPr>
      <w:rFonts w:ascii="USABlack" w:hAnsi="USABlack"/>
      <w:sz w:val="28"/>
    </w:rPr>
  </w:style>
  <w:style w:type="paragraph" w:styleId="Zkladntextodsazen2">
    <w:name w:val="Body Text Indent 2"/>
    <w:basedOn w:val="Normln"/>
    <w:rsid w:val="004E122B"/>
    <w:pPr>
      <w:ind w:left="567" w:hanging="567"/>
    </w:pPr>
    <w:rPr>
      <w:rFonts w:ascii="USALight" w:hAnsi="USALight"/>
      <w:sz w:val="24"/>
    </w:rPr>
  </w:style>
  <w:style w:type="paragraph" w:styleId="Zkladntextodsazen">
    <w:name w:val="Body Text Indent"/>
    <w:basedOn w:val="Normln"/>
    <w:rsid w:val="004E122B"/>
    <w:pPr>
      <w:ind w:left="709" w:hanging="709"/>
    </w:pPr>
    <w:rPr>
      <w:rFonts w:ascii="USALight" w:hAnsi="USALight"/>
      <w:sz w:val="24"/>
    </w:rPr>
  </w:style>
  <w:style w:type="paragraph" w:styleId="Zkladntext2">
    <w:name w:val="Body Text 2"/>
    <w:basedOn w:val="Normln"/>
    <w:link w:val="Zkladntext2Char"/>
    <w:rsid w:val="004E122B"/>
    <w:rPr>
      <w:b/>
      <w:sz w:val="24"/>
    </w:rPr>
  </w:style>
  <w:style w:type="paragraph" w:styleId="Nzev">
    <w:name w:val="Title"/>
    <w:basedOn w:val="Normln"/>
    <w:qFormat/>
    <w:rsid w:val="004E122B"/>
    <w:pPr>
      <w:jc w:val="center"/>
    </w:pPr>
    <w:rPr>
      <w:b/>
      <w:sz w:val="32"/>
    </w:rPr>
  </w:style>
  <w:style w:type="paragraph" w:styleId="Zhlav">
    <w:name w:val="header"/>
    <w:basedOn w:val="Normln"/>
    <w:rsid w:val="004E122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E122B"/>
    <w:pPr>
      <w:tabs>
        <w:tab w:val="center" w:pos="4536"/>
        <w:tab w:val="right" w:pos="9072"/>
      </w:tabs>
    </w:pPr>
  </w:style>
  <w:style w:type="paragraph" w:styleId="Prosttext">
    <w:name w:val="Plain Text"/>
    <w:basedOn w:val="Normln"/>
    <w:link w:val="ProsttextChar"/>
    <w:rsid w:val="005C4453"/>
    <w:rPr>
      <w:rFonts w:ascii="Courier New" w:hAnsi="Courier New"/>
    </w:rPr>
  </w:style>
  <w:style w:type="paragraph" w:customStyle="1" w:styleId="Normal">
    <w:name w:val="[Normal]"/>
    <w:rsid w:val="002A0791"/>
    <w:rPr>
      <w:rFonts w:ascii="Arial" w:hAnsi="Arial"/>
      <w:snapToGrid w:val="0"/>
      <w:sz w:val="24"/>
    </w:rPr>
  </w:style>
  <w:style w:type="character" w:customStyle="1" w:styleId="ProsttextChar">
    <w:name w:val="Prostý text Char"/>
    <w:basedOn w:val="Standardnpsmoodstavce"/>
    <w:link w:val="Prosttext"/>
    <w:rsid w:val="00774DED"/>
    <w:rPr>
      <w:rFonts w:ascii="Courier New" w:hAnsi="Courier New"/>
    </w:rPr>
  </w:style>
  <w:style w:type="character" w:customStyle="1" w:styleId="Zkladntext2Char">
    <w:name w:val="Základní text 2 Char"/>
    <w:basedOn w:val="Standardnpsmoodstavce"/>
    <w:link w:val="Zkladntext2"/>
    <w:rsid w:val="001C5DD3"/>
    <w:rPr>
      <w:b/>
      <w:sz w:val="24"/>
    </w:rPr>
  </w:style>
  <w:style w:type="paragraph" w:styleId="Odstavecseseznamem">
    <w:name w:val="List Paragraph"/>
    <w:basedOn w:val="Normln"/>
    <w:uiPriority w:val="34"/>
    <w:qFormat/>
    <w:rsid w:val="009C2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524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Montážní pracovníci – odborný</vt:lpstr>
    </vt:vector>
  </TitlesOfParts>
  <Company>ITI Praha</Company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Montážní pracovníci – odborný</dc:title>
  <dc:creator>Dobrovodský</dc:creator>
  <cp:lastModifiedBy>Zdeňka Kaňoková</cp:lastModifiedBy>
  <cp:revision>5</cp:revision>
  <cp:lastPrinted>2005-08-10T12:25:00Z</cp:lastPrinted>
  <dcterms:created xsi:type="dcterms:W3CDTF">2022-06-08T15:22:00Z</dcterms:created>
  <dcterms:modified xsi:type="dcterms:W3CDTF">2022-06-08T15:56:00Z</dcterms:modified>
</cp:coreProperties>
</file>