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63B" w:rsidRPr="008D4397" w:rsidRDefault="006249EA">
      <w:pPr>
        <w:pStyle w:val="Nadpis2"/>
      </w:pPr>
      <w:r>
        <w:t>Revizní technici</w:t>
      </w:r>
      <w:r w:rsidR="0013663B" w:rsidRPr="008D4397">
        <w:t xml:space="preserve"> – odborný test</w:t>
      </w:r>
    </w:p>
    <w:p w:rsidR="0013663B" w:rsidRPr="008D4397" w:rsidRDefault="0013663B">
      <w:pPr>
        <w:jc w:val="center"/>
      </w:pPr>
    </w:p>
    <w:p w:rsidR="00FE651D" w:rsidRDefault="006249EA" w:rsidP="000C501A">
      <w:pPr>
        <w:pStyle w:val="Nadpis3"/>
        <w:rPr>
          <w:b/>
          <w:sz w:val="28"/>
        </w:rPr>
      </w:pPr>
      <w:r>
        <w:rPr>
          <w:b/>
          <w:sz w:val="28"/>
        </w:rPr>
        <w:t>R</w:t>
      </w:r>
      <w:r w:rsidR="000C501A" w:rsidRPr="0056322D">
        <w:rPr>
          <w:b/>
          <w:sz w:val="28"/>
        </w:rPr>
        <w:t>A</w:t>
      </w:r>
      <w:r w:rsidR="000C501A">
        <w:rPr>
          <w:b/>
          <w:sz w:val="28"/>
        </w:rPr>
        <w:t>1</w:t>
      </w:r>
      <w:r w:rsidR="0082680A">
        <w:rPr>
          <w:b/>
          <w:sz w:val="28"/>
        </w:rPr>
        <w:t xml:space="preserve"> </w:t>
      </w:r>
    </w:p>
    <w:p w:rsidR="000C501A" w:rsidRPr="0056322D" w:rsidRDefault="000C501A" w:rsidP="000C501A">
      <w:pPr>
        <w:pStyle w:val="Nadpis3"/>
        <w:rPr>
          <w:b/>
          <w:sz w:val="28"/>
        </w:rPr>
      </w:pPr>
      <w:r w:rsidRPr="0056322D">
        <w:rPr>
          <w:b/>
          <w:sz w:val="28"/>
        </w:rPr>
        <w:t xml:space="preserve">Zařízení pro výrobu a úpravu </w:t>
      </w:r>
      <w:r>
        <w:rPr>
          <w:b/>
          <w:sz w:val="28"/>
        </w:rPr>
        <w:t>plynných paliv</w:t>
      </w:r>
      <w:r w:rsidRPr="0056322D">
        <w:rPr>
          <w:b/>
          <w:sz w:val="28"/>
        </w:rPr>
        <w:t xml:space="preserve"> </w:t>
      </w:r>
    </w:p>
    <w:p w:rsidR="0074735B" w:rsidRPr="0056322D" w:rsidRDefault="0074735B" w:rsidP="0074735B">
      <w:pPr>
        <w:pStyle w:val="Nadpis3"/>
        <w:rPr>
          <w:b/>
          <w:sz w:val="28"/>
        </w:rPr>
      </w:pPr>
      <w:r>
        <w:rPr>
          <w:b/>
          <w:sz w:val="28"/>
        </w:rPr>
        <w:t>Bioplynové stanice</w:t>
      </w:r>
      <w:r w:rsidR="00BF20A6">
        <w:rPr>
          <w:b/>
          <w:sz w:val="28"/>
        </w:rPr>
        <w:t xml:space="preserve"> </w:t>
      </w:r>
      <w:r w:rsidR="0063379D">
        <w:rPr>
          <w:b/>
          <w:sz w:val="28"/>
        </w:rPr>
        <w:t>(BPS</w:t>
      </w:r>
      <w:r w:rsidR="0063379D" w:rsidRPr="006721A4">
        <w:rPr>
          <w:b/>
          <w:sz w:val="28"/>
        </w:rPr>
        <w:t xml:space="preserve">) </w:t>
      </w:r>
      <w:r w:rsidR="00BF20A6" w:rsidRPr="006721A4">
        <w:rPr>
          <w:b/>
          <w:sz w:val="28"/>
        </w:rPr>
        <w:t>a</w:t>
      </w:r>
      <w:r w:rsidR="004D3D46" w:rsidRPr="006721A4">
        <w:rPr>
          <w:b/>
          <w:sz w:val="28"/>
        </w:rPr>
        <w:t xml:space="preserve"> výroba bioplynu v čistírnách odpadních vod</w:t>
      </w:r>
      <w:r w:rsidRPr="006721A4">
        <w:rPr>
          <w:b/>
          <w:sz w:val="28"/>
        </w:rPr>
        <w:t xml:space="preserve"> </w:t>
      </w:r>
      <w:r w:rsidR="00BF20A6" w:rsidRPr="006721A4">
        <w:rPr>
          <w:b/>
          <w:sz w:val="28"/>
        </w:rPr>
        <w:t>(ČOV)</w:t>
      </w:r>
      <w:r w:rsidR="0052349D" w:rsidRPr="0052349D">
        <w:rPr>
          <w:b/>
          <w:sz w:val="28"/>
        </w:rPr>
        <w:t xml:space="preserve"> </w:t>
      </w:r>
      <w:r w:rsidRPr="0056322D">
        <w:rPr>
          <w:b/>
          <w:sz w:val="28"/>
        </w:rPr>
        <w:t xml:space="preserve"> </w:t>
      </w:r>
    </w:p>
    <w:p w:rsidR="0074735B" w:rsidRPr="008D4397" w:rsidRDefault="0074735B" w:rsidP="0074735B">
      <w:pPr>
        <w:rPr>
          <w:sz w:val="24"/>
        </w:rPr>
      </w:pPr>
    </w:p>
    <w:p w:rsidR="001C15CE" w:rsidRPr="00E035E4" w:rsidRDefault="001C15CE" w:rsidP="00B620FB">
      <w:pPr>
        <w:numPr>
          <w:ilvl w:val="0"/>
          <w:numId w:val="1"/>
        </w:numPr>
        <w:rPr>
          <w:b/>
          <w:sz w:val="24"/>
        </w:rPr>
      </w:pPr>
      <w:r w:rsidRPr="00E035E4">
        <w:rPr>
          <w:b/>
          <w:sz w:val="24"/>
        </w:rPr>
        <w:t xml:space="preserve">Co je to </w:t>
      </w:r>
      <w:proofErr w:type="spellStart"/>
      <w:r w:rsidR="0074735B" w:rsidRPr="00E035E4">
        <w:rPr>
          <w:b/>
          <w:sz w:val="24"/>
        </w:rPr>
        <w:t>dofermentor</w:t>
      </w:r>
      <w:proofErr w:type="spellEnd"/>
      <w:r w:rsidR="00C543CF" w:rsidRPr="00E035E4">
        <w:rPr>
          <w:b/>
          <w:sz w:val="24"/>
        </w:rPr>
        <w:t xml:space="preserve"> </w:t>
      </w:r>
      <w:r w:rsidR="00C543CF" w:rsidRPr="00E035E4">
        <w:rPr>
          <w:b/>
          <w:sz w:val="24"/>
          <w:szCs w:val="24"/>
        </w:rPr>
        <w:t>v</w:t>
      </w:r>
      <w:r w:rsidR="00F0333C" w:rsidRPr="00E035E4">
        <w:rPr>
          <w:b/>
          <w:sz w:val="24"/>
          <w:szCs w:val="24"/>
        </w:rPr>
        <w:t> bioplynové stanici (</w:t>
      </w:r>
      <w:r w:rsidR="00C543CF" w:rsidRPr="00E035E4">
        <w:rPr>
          <w:b/>
          <w:sz w:val="24"/>
          <w:szCs w:val="24"/>
        </w:rPr>
        <w:t>BPS</w:t>
      </w:r>
      <w:r w:rsidR="00F0333C" w:rsidRPr="00E035E4">
        <w:rPr>
          <w:b/>
          <w:sz w:val="24"/>
          <w:szCs w:val="24"/>
        </w:rPr>
        <w:t>)</w:t>
      </w:r>
      <w:r w:rsidRPr="00E035E4">
        <w:rPr>
          <w:b/>
          <w:sz w:val="24"/>
        </w:rPr>
        <w:t>?</w:t>
      </w:r>
      <w:r w:rsidR="0074735B" w:rsidRPr="00E035E4">
        <w:rPr>
          <w:b/>
          <w:sz w:val="24"/>
        </w:rPr>
        <w:t xml:space="preserve"> </w:t>
      </w:r>
    </w:p>
    <w:p w:rsidR="0013663B" w:rsidRDefault="0013663B">
      <w:pPr>
        <w:rPr>
          <w:sz w:val="24"/>
        </w:rPr>
      </w:pPr>
      <w:r w:rsidRPr="008D4397">
        <w:rPr>
          <w:sz w:val="24"/>
        </w:rPr>
        <w:t xml:space="preserve">     </w:t>
      </w:r>
      <w:r w:rsidR="00154DD5">
        <w:rPr>
          <w:sz w:val="24"/>
        </w:rPr>
        <w:tab/>
      </w:r>
      <w:r w:rsidR="00F0333C">
        <w:rPr>
          <w:sz w:val="24"/>
        </w:rPr>
        <w:t>TPG 98</w:t>
      </w:r>
      <w:r w:rsidR="00944E91">
        <w:rPr>
          <w:sz w:val="24"/>
        </w:rPr>
        <w:t>3</w:t>
      </w:r>
      <w:r w:rsidR="00F0333C">
        <w:rPr>
          <w:sz w:val="24"/>
        </w:rPr>
        <w:t xml:space="preserve"> 0</w:t>
      </w:r>
      <w:r w:rsidR="00944E91">
        <w:rPr>
          <w:sz w:val="24"/>
        </w:rPr>
        <w:t>2</w:t>
      </w:r>
    </w:p>
    <w:p w:rsidR="00F0333C" w:rsidRPr="008D4397" w:rsidRDefault="00F0333C">
      <w:pPr>
        <w:rPr>
          <w:sz w:val="24"/>
        </w:rPr>
      </w:pPr>
    </w:p>
    <w:p w:rsidR="001C15CE" w:rsidRPr="00E035E4" w:rsidRDefault="0052349D" w:rsidP="00B620FB">
      <w:pPr>
        <w:numPr>
          <w:ilvl w:val="0"/>
          <w:numId w:val="1"/>
        </w:numPr>
        <w:rPr>
          <w:b/>
          <w:sz w:val="24"/>
        </w:rPr>
      </w:pPr>
      <w:r w:rsidRPr="00E035E4">
        <w:rPr>
          <w:b/>
          <w:sz w:val="24"/>
        </w:rPr>
        <w:t xml:space="preserve">Co je to </w:t>
      </w:r>
      <w:r w:rsidR="00437B34" w:rsidRPr="00E035E4">
        <w:rPr>
          <w:b/>
          <w:sz w:val="24"/>
        </w:rPr>
        <w:t>hořák zbytkového plynu (</w:t>
      </w:r>
      <w:proofErr w:type="spellStart"/>
      <w:r w:rsidRPr="00E035E4">
        <w:rPr>
          <w:b/>
          <w:sz w:val="24"/>
        </w:rPr>
        <w:t>fléra</w:t>
      </w:r>
      <w:proofErr w:type="spellEnd"/>
      <w:r w:rsidR="00437B34" w:rsidRPr="00E035E4">
        <w:rPr>
          <w:b/>
          <w:sz w:val="24"/>
        </w:rPr>
        <w:t>)</w:t>
      </w:r>
      <w:r w:rsidR="00C543CF" w:rsidRPr="00E035E4">
        <w:rPr>
          <w:b/>
          <w:sz w:val="24"/>
        </w:rPr>
        <w:t xml:space="preserve"> </w:t>
      </w:r>
      <w:r w:rsidR="00C543CF" w:rsidRPr="00E035E4">
        <w:rPr>
          <w:b/>
          <w:sz w:val="24"/>
          <w:szCs w:val="24"/>
        </w:rPr>
        <w:t>v</w:t>
      </w:r>
      <w:r w:rsidR="001A0908" w:rsidRPr="00E035E4">
        <w:rPr>
          <w:b/>
          <w:sz w:val="24"/>
          <w:szCs w:val="24"/>
        </w:rPr>
        <w:t> </w:t>
      </w:r>
      <w:r w:rsidR="00C543CF" w:rsidRPr="00E035E4">
        <w:rPr>
          <w:b/>
          <w:sz w:val="24"/>
          <w:szCs w:val="24"/>
        </w:rPr>
        <w:t>BPS</w:t>
      </w:r>
      <w:r w:rsidR="001A0908" w:rsidRPr="00E035E4">
        <w:rPr>
          <w:b/>
          <w:sz w:val="24"/>
          <w:szCs w:val="24"/>
        </w:rPr>
        <w:t>/ČOV</w:t>
      </w:r>
      <w:r w:rsidR="001C15CE" w:rsidRPr="00E035E4">
        <w:rPr>
          <w:b/>
          <w:sz w:val="24"/>
        </w:rPr>
        <w:t>?</w:t>
      </w:r>
      <w:r w:rsidR="001678DB" w:rsidRPr="00E035E4">
        <w:rPr>
          <w:b/>
          <w:sz w:val="24"/>
        </w:rPr>
        <w:t xml:space="preserve"> </w:t>
      </w:r>
    </w:p>
    <w:p w:rsidR="002B5BCB" w:rsidRDefault="0013663B" w:rsidP="00154DD5">
      <w:pPr>
        <w:rPr>
          <w:sz w:val="24"/>
        </w:rPr>
      </w:pPr>
      <w:r w:rsidRPr="00E035E4">
        <w:rPr>
          <w:sz w:val="24"/>
        </w:rPr>
        <w:t xml:space="preserve">  </w:t>
      </w:r>
      <w:r w:rsidR="00154DD5">
        <w:rPr>
          <w:sz w:val="24"/>
        </w:rPr>
        <w:tab/>
      </w:r>
      <w:r w:rsidR="001A0908">
        <w:rPr>
          <w:sz w:val="24"/>
        </w:rPr>
        <w:t>ČSN 75 6415</w:t>
      </w:r>
      <w:r w:rsidR="00265300">
        <w:rPr>
          <w:sz w:val="24"/>
        </w:rPr>
        <w:t xml:space="preserve"> </w:t>
      </w:r>
      <w:r w:rsidR="00E035E4">
        <w:rPr>
          <w:sz w:val="24"/>
        </w:rPr>
        <w:t xml:space="preserve">a </w:t>
      </w:r>
      <w:r w:rsidR="00437B34">
        <w:rPr>
          <w:sz w:val="24"/>
        </w:rPr>
        <w:t>TPG 98</w:t>
      </w:r>
      <w:r w:rsidR="00944E91">
        <w:rPr>
          <w:sz w:val="24"/>
        </w:rPr>
        <w:t>3</w:t>
      </w:r>
      <w:r w:rsidR="00437B34">
        <w:rPr>
          <w:sz w:val="24"/>
        </w:rPr>
        <w:t xml:space="preserve"> 0</w:t>
      </w:r>
      <w:r w:rsidR="00944E91">
        <w:rPr>
          <w:sz w:val="24"/>
        </w:rPr>
        <w:t>2</w:t>
      </w:r>
      <w:r w:rsidR="00437B34">
        <w:rPr>
          <w:sz w:val="24"/>
        </w:rPr>
        <w:t xml:space="preserve"> </w:t>
      </w:r>
      <w:r w:rsidR="005E7F6C">
        <w:rPr>
          <w:sz w:val="24"/>
        </w:rPr>
        <w:t xml:space="preserve"> </w:t>
      </w:r>
    </w:p>
    <w:p w:rsidR="00437B34" w:rsidRPr="006249EA" w:rsidRDefault="00437B34">
      <w:pPr>
        <w:rPr>
          <w:b/>
          <w:sz w:val="24"/>
        </w:rPr>
      </w:pPr>
    </w:p>
    <w:p w:rsidR="00193334" w:rsidRPr="00B65F1B" w:rsidRDefault="001678DB" w:rsidP="00B620FB">
      <w:pPr>
        <w:numPr>
          <w:ilvl w:val="0"/>
          <w:numId w:val="1"/>
        </w:numPr>
        <w:rPr>
          <w:sz w:val="24"/>
        </w:rPr>
      </w:pPr>
      <w:r w:rsidRPr="00B65F1B">
        <w:rPr>
          <w:b/>
          <w:sz w:val="24"/>
        </w:rPr>
        <w:t>Co je to hlavní výstupní uzávěr plynu bioplynové stanice (BPS)</w:t>
      </w:r>
      <w:r w:rsidR="00A215B1" w:rsidRPr="00B65F1B">
        <w:rPr>
          <w:b/>
          <w:sz w:val="24"/>
        </w:rPr>
        <w:t>?</w:t>
      </w:r>
    </w:p>
    <w:p w:rsidR="009A0F32" w:rsidRDefault="0013663B" w:rsidP="00154DD5">
      <w:pPr>
        <w:ind w:left="360"/>
        <w:rPr>
          <w:sz w:val="24"/>
        </w:rPr>
      </w:pPr>
      <w:r w:rsidRPr="00B65F1B">
        <w:rPr>
          <w:sz w:val="24"/>
        </w:rPr>
        <w:t xml:space="preserve"> </w:t>
      </w:r>
      <w:r w:rsidR="00154DD5">
        <w:rPr>
          <w:sz w:val="24"/>
        </w:rPr>
        <w:tab/>
      </w:r>
      <w:r w:rsidR="00E035E4" w:rsidRPr="00154DD5">
        <w:rPr>
          <w:sz w:val="24"/>
        </w:rPr>
        <w:t>TPG 983 02</w:t>
      </w:r>
    </w:p>
    <w:p w:rsidR="00154DD5" w:rsidRPr="00154DD5" w:rsidRDefault="00154DD5" w:rsidP="00154DD5">
      <w:pPr>
        <w:ind w:left="360"/>
        <w:rPr>
          <w:sz w:val="24"/>
        </w:rPr>
      </w:pPr>
    </w:p>
    <w:p w:rsidR="00445BAA" w:rsidRPr="00E035E4" w:rsidRDefault="00504856" w:rsidP="00B620FB">
      <w:pPr>
        <w:numPr>
          <w:ilvl w:val="0"/>
          <w:numId w:val="1"/>
        </w:numPr>
        <w:rPr>
          <w:b/>
          <w:sz w:val="24"/>
        </w:rPr>
      </w:pPr>
      <w:r w:rsidRPr="00E035E4">
        <w:rPr>
          <w:b/>
          <w:sz w:val="24"/>
        </w:rPr>
        <w:t>Co je to zkušební provoz BPS</w:t>
      </w:r>
      <w:r w:rsidR="00F0333C" w:rsidRPr="00E035E4">
        <w:rPr>
          <w:b/>
          <w:sz w:val="24"/>
        </w:rPr>
        <w:t>/ČOV</w:t>
      </w:r>
      <w:r w:rsidR="00445BAA" w:rsidRPr="00E035E4">
        <w:rPr>
          <w:b/>
          <w:sz w:val="24"/>
        </w:rPr>
        <w:t>?</w:t>
      </w:r>
      <w:r w:rsidRPr="00E035E4">
        <w:rPr>
          <w:b/>
          <w:sz w:val="24"/>
        </w:rPr>
        <w:t xml:space="preserve"> </w:t>
      </w:r>
    </w:p>
    <w:p w:rsidR="0013663B" w:rsidRPr="00154DD5" w:rsidRDefault="0013663B" w:rsidP="00E035E4">
      <w:pPr>
        <w:rPr>
          <w:strike/>
          <w:sz w:val="24"/>
        </w:rPr>
      </w:pPr>
      <w:r w:rsidRPr="00E035E4">
        <w:rPr>
          <w:sz w:val="24"/>
        </w:rPr>
        <w:t xml:space="preserve">       </w:t>
      </w:r>
      <w:r w:rsidR="00154DD5">
        <w:rPr>
          <w:sz w:val="24"/>
        </w:rPr>
        <w:tab/>
      </w:r>
      <w:r w:rsidR="00B65F1B" w:rsidRPr="00154DD5">
        <w:rPr>
          <w:sz w:val="24"/>
        </w:rPr>
        <w:t>T</w:t>
      </w:r>
      <w:r w:rsidR="00E035E4" w:rsidRPr="00154DD5">
        <w:rPr>
          <w:sz w:val="24"/>
        </w:rPr>
        <w:t>P</w:t>
      </w:r>
      <w:r w:rsidR="00B65F1B" w:rsidRPr="00154DD5">
        <w:rPr>
          <w:sz w:val="24"/>
        </w:rPr>
        <w:t>G 983 02</w:t>
      </w:r>
      <w:r w:rsidR="00E035E4" w:rsidRPr="00154DD5">
        <w:rPr>
          <w:sz w:val="24"/>
        </w:rPr>
        <w:t xml:space="preserve"> a </w:t>
      </w:r>
      <w:r w:rsidR="00B65F1B" w:rsidRPr="00154DD5">
        <w:rPr>
          <w:sz w:val="24"/>
        </w:rPr>
        <w:t xml:space="preserve">ČSN 75 6415  </w:t>
      </w:r>
    </w:p>
    <w:p w:rsidR="002C1FBB" w:rsidRDefault="002C1FBB">
      <w:pPr>
        <w:rPr>
          <w:sz w:val="24"/>
        </w:rPr>
      </w:pPr>
    </w:p>
    <w:p w:rsidR="0013663B" w:rsidRPr="00E035E4" w:rsidRDefault="00FE659C" w:rsidP="00C55EE4">
      <w:pPr>
        <w:numPr>
          <w:ilvl w:val="0"/>
          <w:numId w:val="1"/>
        </w:numPr>
        <w:rPr>
          <w:b/>
          <w:sz w:val="24"/>
        </w:rPr>
      </w:pPr>
      <w:r w:rsidRPr="00E6223F">
        <w:rPr>
          <w:b/>
          <w:sz w:val="24"/>
        </w:rPr>
        <w:t xml:space="preserve">Jaký předpis platí pro </w:t>
      </w:r>
      <w:r w:rsidR="00E6223F" w:rsidRPr="00E035E4">
        <w:rPr>
          <w:b/>
          <w:sz w:val="24"/>
        </w:rPr>
        <w:t xml:space="preserve">zkoušení </w:t>
      </w:r>
      <w:r w:rsidRPr="00E035E4">
        <w:rPr>
          <w:b/>
          <w:sz w:val="24"/>
        </w:rPr>
        <w:t>plynovodů bioplynu</w:t>
      </w:r>
      <w:r w:rsidR="00C543CF" w:rsidRPr="00E035E4">
        <w:rPr>
          <w:b/>
          <w:sz w:val="24"/>
        </w:rPr>
        <w:t xml:space="preserve"> </w:t>
      </w:r>
      <w:r w:rsidR="00C543CF" w:rsidRPr="00E035E4">
        <w:rPr>
          <w:b/>
          <w:sz w:val="24"/>
          <w:szCs w:val="24"/>
        </w:rPr>
        <w:t>v</w:t>
      </w:r>
      <w:r w:rsidR="00E6223F" w:rsidRPr="00E035E4">
        <w:rPr>
          <w:b/>
          <w:sz w:val="24"/>
          <w:szCs w:val="24"/>
        </w:rPr>
        <w:t> </w:t>
      </w:r>
      <w:r w:rsidR="00C543CF" w:rsidRPr="00E035E4">
        <w:rPr>
          <w:b/>
          <w:sz w:val="24"/>
          <w:szCs w:val="24"/>
        </w:rPr>
        <w:t>BPS</w:t>
      </w:r>
      <w:r w:rsidR="00E6223F" w:rsidRPr="00E035E4">
        <w:rPr>
          <w:b/>
          <w:sz w:val="24"/>
          <w:szCs w:val="24"/>
        </w:rPr>
        <w:t>/ČOV</w:t>
      </w:r>
      <w:r w:rsidR="0013663B" w:rsidRPr="00E035E4">
        <w:rPr>
          <w:b/>
          <w:sz w:val="24"/>
        </w:rPr>
        <w:t>?</w:t>
      </w:r>
      <w:r w:rsidRPr="00E035E4">
        <w:rPr>
          <w:b/>
          <w:sz w:val="24"/>
        </w:rPr>
        <w:t xml:space="preserve"> </w:t>
      </w:r>
    </w:p>
    <w:p w:rsidR="0013663B" w:rsidRDefault="0013663B" w:rsidP="00154DD5">
      <w:pPr>
        <w:ind w:firstLine="426"/>
        <w:rPr>
          <w:sz w:val="24"/>
        </w:rPr>
      </w:pPr>
      <w:r w:rsidRPr="00E6223F">
        <w:rPr>
          <w:sz w:val="24"/>
        </w:rPr>
        <w:t xml:space="preserve">    </w:t>
      </w:r>
      <w:r w:rsidR="00B46165" w:rsidRPr="00154DD5">
        <w:rPr>
          <w:sz w:val="24"/>
        </w:rPr>
        <w:t>TPG 983 02 a ČSN 75 6415</w:t>
      </w:r>
    </w:p>
    <w:p w:rsidR="00154DD5" w:rsidRPr="00154DD5" w:rsidRDefault="00154DD5" w:rsidP="00154DD5">
      <w:pPr>
        <w:ind w:firstLine="426"/>
        <w:rPr>
          <w:sz w:val="24"/>
        </w:rPr>
      </w:pPr>
    </w:p>
    <w:p w:rsidR="00552155" w:rsidRPr="00B46165" w:rsidRDefault="00552155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B46165">
        <w:rPr>
          <w:b/>
          <w:sz w:val="24"/>
          <w:szCs w:val="24"/>
        </w:rPr>
        <w:t xml:space="preserve">Jakým způsobem jsou plynovody </w:t>
      </w:r>
      <w:r w:rsidR="00C543CF" w:rsidRPr="00B46165">
        <w:rPr>
          <w:b/>
          <w:sz w:val="24"/>
          <w:szCs w:val="24"/>
        </w:rPr>
        <w:t>v</w:t>
      </w:r>
      <w:r w:rsidR="001266B7" w:rsidRPr="00B46165">
        <w:rPr>
          <w:b/>
          <w:sz w:val="24"/>
          <w:szCs w:val="24"/>
        </w:rPr>
        <w:t> </w:t>
      </w:r>
      <w:r w:rsidR="00C543CF" w:rsidRPr="00B46165">
        <w:rPr>
          <w:b/>
          <w:sz w:val="24"/>
          <w:szCs w:val="24"/>
        </w:rPr>
        <w:t>BPS</w:t>
      </w:r>
      <w:r w:rsidR="001266B7" w:rsidRPr="00B46165">
        <w:rPr>
          <w:b/>
          <w:sz w:val="24"/>
          <w:szCs w:val="24"/>
        </w:rPr>
        <w:t xml:space="preserve">/ČOV </w:t>
      </w:r>
      <w:r w:rsidRPr="00B46165">
        <w:rPr>
          <w:b/>
          <w:sz w:val="24"/>
          <w:szCs w:val="24"/>
        </w:rPr>
        <w:t>odvodněny?</w:t>
      </w:r>
      <w:r w:rsidRPr="00B46165">
        <w:rPr>
          <w:b/>
          <w:snapToGrid w:val="0"/>
          <w:sz w:val="24"/>
          <w:szCs w:val="24"/>
        </w:rPr>
        <w:t xml:space="preserve"> </w:t>
      </w:r>
    </w:p>
    <w:p w:rsidR="001266B7" w:rsidRPr="00154DD5" w:rsidRDefault="00B46165" w:rsidP="00154DD5">
      <w:pPr>
        <w:ind w:firstLine="708"/>
        <w:rPr>
          <w:sz w:val="24"/>
        </w:rPr>
      </w:pPr>
      <w:r w:rsidRPr="00154DD5">
        <w:rPr>
          <w:sz w:val="24"/>
        </w:rPr>
        <w:t xml:space="preserve">TPG 983 02 a ČSN 75 6415 </w:t>
      </w:r>
    </w:p>
    <w:p w:rsidR="007809CD" w:rsidRPr="006721A4" w:rsidRDefault="007809CD" w:rsidP="003B5A8A">
      <w:pPr>
        <w:rPr>
          <w:b/>
          <w:sz w:val="24"/>
          <w:szCs w:val="24"/>
        </w:rPr>
      </w:pPr>
    </w:p>
    <w:p w:rsidR="003D3167" w:rsidRPr="001E1140" w:rsidRDefault="003D3167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1E1140">
        <w:rPr>
          <w:b/>
          <w:sz w:val="24"/>
          <w:szCs w:val="24"/>
        </w:rPr>
        <w:t xml:space="preserve">Jaké předpisy platí pro nízkotlaké plynové kotelny </w:t>
      </w:r>
      <w:r w:rsidR="00193334" w:rsidRPr="001E1140">
        <w:rPr>
          <w:b/>
          <w:sz w:val="24"/>
          <w:szCs w:val="24"/>
        </w:rPr>
        <w:t xml:space="preserve">(s plynovými kotli) </w:t>
      </w:r>
      <w:r w:rsidRPr="001E1140">
        <w:rPr>
          <w:b/>
          <w:sz w:val="24"/>
          <w:szCs w:val="24"/>
        </w:rPr>
        <w:t>v </w:t>
      </w:r>
      <w:r w:rsidR="003C4BB8" w:rsidRPr="001E1140">
        <w:rPr>
          <w:b/>
          <w:sz w:val="24"/>
          <w:szCs w:val="24"/>
        </w:rPr>
        <w:t xml:space="preserve">objektu </w:t>
      </w:r>
      <w:r w:rsidR="003C4BB8" w:rsidRPr="003C4BB8">
        <w:rPr>
          <w:b/>
          <w:sz w:val="24"/>
          <w:szCs w:val="24"/>
        </w:rPr>
        <w:t>BPS</w:t>
      </w:r>
      <w:r w:rsidR="001E1140" w:rsidRPr="00B46165">
        <w:rPr>
          <w:b/>
          <w:sz w:val="24"/>
          <w:szCs w:val="24"/>
        </w:rPr>
        <w:t>/ČOV</w:t>
      </w:r>
      <w:r w:rsidRPr="00B46165">
        <w:rPr>
          <w:b/>
          <w:sz w:val="24"/>
          <w:szCs w:val="24"/>
        </w:rPr>
        <w:t xml:space="preserve">? </w:t>
      </w:r>
    </w:p>
    <w:p w:rsidR="001E1140" w:rsidRDefault="003D3167" w:rsidP="001E1140">
      <w:pPr>
        <w:rPr>
          <w:sz w:val="24"/>
        </w:rPr>
      </w:pPr>
      <w:r w:rsidRPr="001E1140">
        <w:rPr>
          <w:sz w:val="24"/>
        </w:rPr>
        <w:t xml:space="preserve">            </w:t>
      </w:r>
      <w:r w:rsidR="001E1140">
        <w:rPr>
          <w:sz w:val="24"/>
        </w:rPr>
        <w:t xml:space="preserve">TPG 983 02 </w:t>
      </w:r>
      <w:r w:rsidR="00B46165">
        <w:rPr>
          <w:sz w:val="24"/>
        </w:rPr>
        <w:t xml:space="preserve">a </w:t>
      </w:r>
      <w:r w:rsidR="001E1140">
        <w:rPr>
          <w:sz w:val="24"/>
        </w:rPr>
        <w:t xml:space="preserve">ČSN 75 6415 </w:t>
      </w:r>
    </w:p>
    <w:p w:rsidR="003D3167" w:rsidRPr="006721A4" w:rsidRDefault="003D3167" w:rsidP="003B5A8A">
      <w:pPr>
        <w:rPr>
          <w:b/>
          <w:sz w:val="24"/>
          <w:szCs w:val="24"/>
        </w:rPr>
      </w:pPr>
    </w:p>
    <w:p w:rsidR="00C445A1" w:rsidRPr="00B46165" w:rsidRDefault="00C445A1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B46165">
        <w:rPr>
          <w:b/>
          <w:sz w:val="24"/>
          <w:szCs w:val="24"/>
        </w:rPr>
        <w:t>Jak</w:t>
      </w:r>
      <w:r w:rsidR="00DD754D" w:rsidRPr="00B46165">
        <w:rPr>
          <w:b/>
          <w:sz w:val="24"/>
          <w:szCs w:val="24"/>
        </w:rPr>
        <w:t>ými zkouškami</w:t>
      </w:r>
      <w:r w:rsidRPr="00B46165">
        <w:rPr>
          <w:b/>
          <w:sz w:val="24"/>
          <w:szCs w:val="24"/>
        </w:rPr>
        <w:t xml:space="preserve"> musí být </w:t>
      </w:r>
      <w:r w:rsidR="006249EA" w:rsidRPr="00B46165">
        <w:rPr>
          <w:b/>
          <w:sz w:val="24"/>
          <w:szCs w:val="24"/>
        </w:rPr>
        <w:t xml:space="preserve">vyzkoušena </w:t>
      </w:r>
      <w:r w:rsidRPr="00B46165">
        <w:rPr>
          <w:b/>
          <w:sz w:val="24"/>
          <w:szCs w:val="24"/>
        </w:rPr>
        <w:t>plynová zařízení BPS</w:t>
      </w:r>
      <w:r w:rsidR="00DD754D" w:rsidRPr="00B46165">
        <w:rPr>
          <w:b/>
          <w:sz w:val="24"/>
          <w:szCs w:val="24"/>
        </w:rPr>
        <w:t xml:space="preserve"> </w:t>
      </w:r>
      <w:r w:rsidRPr="00B46165">
        <w:rPr>
          <w:b/>
          <w:sz w:val="24"/>
          <w:szCs w:val="24"/>
        </w:rPr>
        <w:t>před uvedením do provozu a před předáním provozovateli</w:t>
      </w:r>
      <w:r w:rsidR="006249EA" w:rsidRPr="00B46165">
        <w:rPr>
          <w:b/>
          <w:sz w:val="24"/>
          <w:szCs w:val="24"/>
        </w:rPr>
        <w:t>?</w:t>
      </w:r>
      <w:r w:rsidRPr="00B46165">
        <w:rPr>
          <w:b/>
          <w:sz w:val="24"/>
          <w:szCs w:val="24"/>
        </w:rPr>
        <w:t xml:space="preserve"> </w:t>
      </w:r>
    </w:p>
    <w:p w:rsidR="00190CBD" w:rsidRPr="00154DD5" w:rsidRDefault="00C445A1" w:rsidP="003B5A8A">
      <w:pPr>
        <w:rPr>
          <w:color w:val="FF0000"/>
          <w:sz w:val="24"/>
          <w:szCs w:val="24"/>
        </w:rPr>
      </w:pPr>
      <w:r w:rsidRPr="006721A4">
        <w:rPr>
          <w:sz w:val="24"/>
        </w:rPr>
        <w:t xml:space="preserve">         </w:t>
      </w:r>
      <w:r w:rsidR="00154DD5">
        <w:rPr>
          <w:sz w:val="24"/>
        </w:rPr>
        <w:tab/>
      </w:r>
      <w:r w:rsidR="00190CBD" w:rsidRPr="00154DD5">
        <w:rPr>
          <w:sz w:val="24"/>
          <w:szCs w:val="24"/>
        </w:rPr>
        <w:t>TPG 983 02</w:t>
      </w:r>
    </w:p>
    <w:p w:rsidR="00F83A19" w:rsidRPr="00DD754D" w:rsidRDefault="00F83A19" w:rsidP="003B5A8A">
      <w:pPr>
        <w:rPr>
          <w:b/>
          <w:color w:val="FF0000"/>
          <w:sz w:val="24"/>
          <w:szCs w:val="24"/>
        </w:rPr>
      </w:pPr>
    </w:p>
    <w:p w:rsidR="00656662" w:rsidRPr="00B46165" w:rsidRDefault="004836C7" w:rsidP="00C55EE4">
      <w:pPr>
        <w:numPr>
          <w:ilvl w:val="0"/>
          <w:numId w:val="1"/>
        </w:numPr>
        <w:rPr>
          <w:sz w:val="24"/>
          <w:vertAlign w:val="superscript"/>
        </w:rPr>
      </w:pPr>
      <w:r w:rsidRPr="00B46165">
        <w:rPr>
          <w:b/>
          <w:sz w:val="24"/>
          <w:szCs w:val="24"/>
        </w:rPr>
        <w:t xml:space="preserve">Kdy je zkouška plynotěsnosti fermentoru </w:t>
      </w:r>
      <w:r w:rsidR="00DA542F" w:rsidRPr="00B46165">
        <w:rPr>
          <w:b/>
          <w:sz w:val="24"/>
          <w:szCs w:val="24"/>
        </w:rPr>
        <w:t xml:space="preserve">s pevným stropem </w:t>
      </w:r>
      <w:r w:rsidR="00381B0F" w:rsidRPr="00B46165">
        <w:rPr>
          <w:b/>
          <w:sz w:val="24"/>
          <w:szCs w:val="24"/>
        </w:rPr>
        <w:t xml:space="preserve">(v </w:t>
      </w:r>
      <w:r w:rsidR="003C4BB8" w:rsidRPr="00B46165">
        <w:rPr>
          <w:b/>
          <w:sz w:val="24"/>
          <w:szCs w:val="24"/>
        </w:rPr>
        <w:t>BPS) nebo</w:t>
      </w:r>
      <w:r w:rsidR="00DA542F" w:rsidRPr="00B46165">
        <w:rPr>
          <w:b/>
          <w:sz w:val="24"/>
          <w:szCs w:val="24"/>
        </w:rPr>
        <w:t xml:space="preserve"> vyhnívací nádrže (v </w:t>
      </w:r>
      <w:r w:rsidR="003C4BB8" w:rsidRPr="00B46165">
        <w:rPr>
          <w:b/>
          <w:sz w:val="24"/>
          <w:szCs w:val="24"/>
        </w:rPr>
        <w:t>ČOV) úspěšná</w:t>
      </w:r>
      <w:r w:rsidR="00DA542F" w:rsidRPr="00B46165">
        <w:rPr>
          <w:b/>
          <w:sz w:val="24"/>
          <w:szCs w:val="24"/>
        </w:rPr>
        <w:t>?</w:t>
      </w:r>
    </w:p>
    <w:p w:rsidR="00DA542F" w:rsidRPr="00154DD5" w:rsidRDefault="00381B0F" w:rsidP="00154DD5">
      <w:pPr>
        <w:ind w:firstLine="708"/>
        <w:rPr>
          <w:i/>
          <w:sz w:val="24"/>
          <w:szCs w:val="24"/>
        </w:rPr>
      </w:pPr>
      <w:r w:rsidRPr="00154DD5">
        <w:rPr>
          <w:sz w:val="24"/>
          <w:szCs w:val="24"/>
        </w:rPr>
        <w:t>TPG 983 02</w:t>
      </w:r>
      <w:r w:rsidR="00154DD5">
        <w:rPr>
          <w:sz w:val="24"/>
          <w:szCs w:val="24"/>
        </w:rPr>
        <w:t>, ČSN 75 6415</w:t>
      </w:r>
      <w:r w:rsidRPr="00154DD5">
        <w:rPr>
          <w:i/>
          <w:sz w:val="24"/>
          <w:szCs w:val="24"/>
        </w:rPr>
        <w:t xml:space="preserve"> </w:t>
      </w:r>
    </w:p>
    <w:p w:rsidR="00DA542F" w:rsidRPr="00381B0F" w:rsidRDefault="00DA542F" w:rsidP="00381B0F">
      <w:pPr>
        <w:rPr>
          <w:i/>
          <w:sz w:val="24"/>
          <w:szCs w:val="24"/>
        </w:rPr>
      </w:pPr>
    </w:p>
    <w:p w:rsidR="00F83A19" w:rsidRPr="00B46165" w:rsidRDefault="007061A3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B46165">
        <w:rPr>
          <w:b/>
          <w:sz w:val="24"/>
          <w:szCs w:val="24"/>
        </w:rPr>
        <w:t>Kolik částí má</w:t>
      </w:r>
      <w:r w:rsidR="00F83A19" w:rsidRPr="00B46165">
        <w:rPr>
          <w:b/>
          <w:sz w:val="24"/>
          <w:szCs w:val="24"/>
        </w:rPr>
        <w:t xml:space="preserve"> zkouška plynotěsnosti </w:t>
      </w:r>
      <w:r w:rsidR="00D273AA" w:rsidRPr="00B46165">
        <w:rPr>
          <w:b/>
          <w:sz w:val="24"/>
          <w:szCs w:val="24"/>
        </w:rPr>
        <w:t xml:space="preserve">vyhnívací nádrže v </w:t>
      </w:r>
      <w:r w:rsidR="00F83A19" w:rsidRPr="00B46165">
        <w:rPr>
          <w:b/>
          <w:sz w:val="24"/>
          <w:szCs w:val="24"/>
        </w:rPr>
        <w:t>ČOV?</w:t>
      </w:r>
      <w:r w:rsidR="00F83A19" w:rsidRPr="00B46165">
        <w:rPr>
          <w:b/>
          <w:snapToGrid w:val="0"/>
          <w:sz w:val="24"/>
          <w:szCs w:val="24"/>
        </w:rPr>
        <w:t xml:space="preserve"> </w:t>
      </w:r>
    </w:p>
    <w:p w:rsidR="00F83A19" w:rsidRPr="00154DD5" w:rsidRDefault="007061A3" w:rsidP="00154DD5">
      <w:pPr>
        <w:ind w:firstLine="708"/>
        <w:rPr>
          <w:sz w:val="24"/>
          <w:szCs w:val="24"/>
        </w:rPr>
      </w:pPr>
      <w:r w:rsidRPr="00154DD5">
        <w:rPr>
          <w:sz w:val="24"/>
          <w:szCs w:val="24"/>
        </w:rPr>
        <w:t xml:space="preserve">ČSN 75 6415 </w:t>
      </w:r>
    </w:p>
    <w:p w:rsidR="007061A3" w:rsidRDefault="007061A3" w:rsidP="007061A3">
      <w:pPr>
        <w:rPr>
          <w:i/>
          <w:sz w:val="24"/>
          <w:szCs w:val="24"/>
        </w:rPr>
      </w:pPr>
    </w:p>
    <w:p w:rsidR="007061A3" w:rsidRPr="00B46165" w:rsidRDefault="007061A3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B46165">
        <w:rPr>
          <w:b/>
          <w:sz w:val="24"/>
          <w:szCs w:val="24"/>
        </w:rPr>
        <w:t xml:space="preserve">Jaký stálý zkušební přetlak se udržuje v plynovém prostoru vyhnívací nádrže v ČOV při její první </w:t>
      </w:r>
      <w:r w:rsidR="00D824F3" w:rsidRPr="00B46165">
        <w:rPr>
          <w:b/>
          <w:sz w:val="24"/>
          <w:szCs w:val="24"/>
        </w:rPr>
        <w:t xml:space="preserve">části </w:t>
      </w:r>
      <w:r w:rsidRPr="00B46165">
        <w:rPr>
          <w:b/>
          <w:sz w:val="24"/>
          <w:szCs w:val="24"/>
        </w:rPr>
        <w:t>zkouš</w:t>
      </w:r>
      <w:r w:rsidR="00D824F3" w:rsidRPr="00B46165">
        <w:rPr>
          <w:b/>
          <w:sz w:val="24"/>
          <w:szCs w:val="24"/>
        </w:rPr>
        <w:t>ky</w:t>
      </w:r>
      <w:r w:rsidRPr="00B46165">
        <w:rPr>
          <w:b/>
          <w:sz w:val="24"/>
          <w:szCs w:val="24"/>
        </w:rPr>
        <w:t xml:space="preserve"> plynotěsnosti?</w:t>
      </w:r>
      <w:r w:rsidRPr="00B46165">
        <w:rPr>
          <w:b/>
          <w:snapToGrid w:val="0"/>
          <w:sz w:val="24"/>
          <w:szCs w:val="24"/>
        </w:rPr>
        <w:t xml:space="preserve"> </w:t>
      </w:r>
    </w:p>
    <w:p w:rsidR="007061A3" w:rsidRPr="00154DD5" w:rsidRDefault="007061A3" w:rsidP="007061A3">
      <w:pPr>
        <w:rPr>
          <w:sz w:val="24"/>
          <w:szCs w:val="24"/>
        </w:rPr>
      </w:pPr>
      <w:r w:rsidRPr="00154DD5">
        <w:rPr>
          <w:sz w:val="24"/>
        </w:rPr>
        <w:t xml:space="preserve">            </w:t>
      </w:r>
      <w:r w:rsidRPr="00154DD5">
        <w:rPr>
          <w:sz w:val="24"/>
          <w:szCs w:val="24"/>
        </w:rPr>
        <w:t xml:space="preserve">ČSN 75 6415  </w:t>
      </w:r>
    </w:p>
    <w:p w:rsidR="007061A3" w:rsidRDefault="007061A3" w:rsidP="007061A3">
      <w:pPr>
        <w:rPr>
          <w:i/>
          <w:sz w:val="24"/>
          <w:szCs w:val="24"/>
        </w:rPr>
      </w:pPr>
    </w:p>
    <w:p w:rsidR="00E642B7" w:rsidRPr="00B46165" w:rsidRDefault="00E642B7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B46165">
        <w:rPr>
          <w:b/>
          <w:sz w:val="24"/>
          <w:szCs w:val="24"/>
        </w:rPr>
        <w:t>Při jakém poklesu tlaku v průběhu druhé části zkoušky plynotěsnosti vyhnívací nádrže v ČOV se musí tato zkouška opakovat?</w:t>
      </w:r>
      <w:r w:rsidRPr="00B46165">
        <w:rPr>
          <w:b/>
          <w:snapToGrid w:val="0"/>
          <w:sz w:val="24"/>
          <w:szCs w:val="24"/>
        </w:rPr>
        <w:t xml:space="preserve"> </w:t>
      </w:r>
    </w:p>
    <w:p w:rsidR="00E642B7" w:rsidRPr="00154DD5" w:rsidRDefault="00E642B7" w:rsidP="00E642B7">
      <w:pPr>
        <w:rPr>
          <w:sz w:val="24"/>
          <w:szCs w:val="24"/>
        </w:rPr>
      </w:pPr>
      <w:r w:rsidRPr="00B46165">
        <w:rPr>
          <w:sz w:val="24"/>
        </w:rPr>
        <w:t xml:space="preserve">            </w:t>
      </w:r>
      <w:r w:rsidRPr="00154DD5">
        <w:rPr>
          <w:sz w:val="24"/>
          <w:szCs w:val="24"/>
        </w:rPr>
        <w:t xml:space="preserve">ČSN 75 6415  </w:t>
      </w:r>
    </w:p>
    <w:p w:rsidR="00E642B7" w:rsidRPr="007061A3" w:rsidRDefault="00E642B7" w:rsidP="007061A3">
      <w:pPr>
        <w:rPr>
          <w:i/>
          <w:sz w:val="24"/>
          <w:szCs w:val="24"/>
        </w:rPr>
      </w:pPr>
    </w:p>
    <w:p w:rsidR="00FE041E" w:rsidRPr="006721A4" w:rsidRDefault="00FE041E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6721A4">
        <w:rPr>
          <w:b/>
          <w:sz w:val="24"/>
          <w:szCs w:val="24"/>
        </w:rPr>
        <w:t xml:space="preserve">Který předpis lze přiměřeně použít pro externí </w:t>
      </w:r>
      <w:r w:rsidRPr="00B46165">
        <w:rPr>
          <w:b/>
          <w:sz w:val="24"/>
          <w:szCs w:val="24"/>
        </w:rPr>
        <w:t>plynojemy v </w:t>
      </w:r>
      <w:r w:rsidR="00190CBD" w:rsidRPr="00B46165">
        <w:rPr>
          <w:b/>
          <w:sz w:val="24"/>
          <w:szCs w:val="24"/>
        </w:rPr>
        <w:t xml:space="preserve">BPS </w:t>
      </w:r>
      <w:r w:rsidR="00DD754D" w:rsidRPr="00B46165">
        <w:rPr>
          <w:b/>
          <w:sz w:val="24"/>
          <w:szCs w:val="24"/>
        </w:rPr>
        <w:t>a ČOV</w:t>
      </w:r>
      <w:r w:rsidRPr="00B46165">
        <w:rPr>
          <w:b/>
          <w:sz w:val="24"/>
          <w:szCs w:val="24"/>
        </w:rPr>
        <w:t xml:space="preserve">? </w:t>
      </w:r>
    </w:p>
    <w:p w:rsidR="00336BE2" w:rsidRDefault="00FE041E" w:rsidP="00FE041E">
      <w:pPr>
        <w:rPr>
          <w:sz w:val="24"/>
        </w:rPr>
      </w:pPr>
      <w:r w:rsidRPr="006721A4">
        <w:rPr>
          <w:sz w:val="24"/>
        </w:rPr>
        <w:t xml:space="preserve">         </w:t>
      </w:r>
      <w:r w:rsidR="00154DD5">
        <w:rPr>
          <w:sz w:val="24"/>
        </w:rPr>
        <w:tab/>
      </w:r>
      <w:r w:rsidR="00336BE2">
        <w:rPr>
          <w:sz w:val="24"/>
        </w:rPr>
        <w:t>TPG 983 02</w:t>
      </w:r>
      <w:r w:rsidR="00154DD5">
        <w:rPr>
          <w:sz w:val="24"/>
        </w:rPr>
        <w:t>,</w:t>
      </w:r>
      <w:r w:rsidR="00B46165">
        <w:rPr>
          <w:sz w:val="24"/>
        </w:rPr>
        <w:t xml:space="preserve"> ČSN 75 6415</w:t>
      </w:r>
      <w:r w:rsidR="00336BE2">
        <w:rPr>
          <w:sz w:val="24"/>
        </w:rPr>
        <w:t xml:space="preserve"> </w:t>
      </w:r>
    </w:p>
    <w:p w:rsidR="00190CBD" w:rsidRDefault="00190CBD" w:rsidP="00FE041E">
      <w:pPr>
        <w:rPr>
          <w:sz w:val="24"/>
        </w:rPr>
      </w:pPr>
    </w:p>
    <w:p w:rsidR="00A96F8F" w:rsidRPr="00B46165" w:rsidRDefault="00A96F8F" w:rsidP="00A96F8F">
      <w:pPr>
        <w:numPr>
          <w:ilvl w:val="0"/>
          <w:numId w:val="1"/>
        </w:numPr>
        <w:rPr>
          <w:b/>
          <w:sz w:val="24"/>
          <w:szCs w:val="24"/>
        </w:rPr>
      </w:pPr>
      <w:r w:rsidRPr="00B46165">
        <w:rPr>
          <w:b/>
          <w:sz w:val="24"/>
          <w:szCs w:val="24"/>
        </w:rPr>
        <w:lastRenderedPageBreak/>
        <w:t xml:space="preserve">Jaká zkouška </w:t>
      </w:r>
      <w:r w:rsidR="000D5A83" w:rsidRPr="00B46165">
        <w:rPr>
          <w:b/>
          <w:sz w:val="24"/>
          <w:szCs w:val="24"/>
        </w:rPr>
        <w:t xml:space="preserve">plynotěsnosti </w:t>
      </w:r>
      <w:r w:rsidRPr="00B46165">
        <w:rPr>
          <w:b/>
          <w:sz w:val="24"/>
          <w:szCs w:val="24"/>
        </w:rPr>
        <w:t xml:space="preserve">se provádí u svařovaného zvonu mokrého plynojemu BPS a ČOV? </w:t>
      </w:r>
    </w:p>
    <w:p w:rsidR="000D5A83" w:rsidRDefault="00154DD5" w:rsidP="00154DD5">
      <w:pPr>
        <w:ind w:left="720"/>
        <w:rPr>
          <w:b/>
          <w:sz w:val="24"/>
          <w:szCs w:val="24"/>
        </w:rPr>
      </w:pPr>
      <w:r>
        <w:rPr>
          <w:sz w:val="24"/>
        </w:rPr>
        <w:t xml:space="preserve">TPG 983 02, </w:t>
      </w:r>
      <w:r w:rsidR="00A96F8F" w:rsidRPr="00154DD5">
        <w:rPr>
          <w:sz w:val="24"/>
          <w:szCs w:val="24"/>
        </w:rPr>
        <w:t>ČSN 75 6415</w:t>
      </w:r>
      <w:r w:rsidRPr="00154DD5">
        <w:rPr>
          <w:sz w:val="24"/>
          <w:szCs w:val="24"/>
        </w:rPr>
        <w:t>,</w:t>
      </w:r>
      <w:r w:rsidR="00A96F8F" w:rsidRPr="00154DD5">
        <w:rPr>
          <w:i/>
          <w:sz w:val="24"/>
          <w:szCs w:val="24"/>
        </w:rPr>
        <w:t xml:space="preserve"> </w:t>
      </w:r>
      <w:r w:rsidR="000D5A83" w:rsidRPr="00154DD5">
        <w:rPr>
          <w:sz w:val="24"/>
          <w:szCs w:val="24"/>
        </w:rPr>
        <w:t>TPG 205 01</w:t>
      </w:r>
    </w:p>
    <w:p w:rsidR="00486547" w:rsidRDefault="00486547" w:rsidP="00761468">
      <w:pPr>
        <w:ind w:firstLine="708"/>
        <w:rPr>
          <w:b/>
          <w:sz w:val="24"/>
          <w:szCs w:val="24"/>
        </w:rPr>
      </w:pPr>
    </w:p>
    <w:p w:rsidR="000D5A83" w:rsidRPr="00B46165" w:rsidRDefault="000D5A83" w:rsidP="000D5A83">
      <w:pPr>
        <w:numPr>
          <w:ilvl w:val="0"/>
          <w:numId w:val="1"/>
        </w:numPr>
        <w:rPr>
          <w:b/>
          <w:sz w:val="24"/>
          <w:szCs w:val="24"/>
        </w:rPr>
      </w:pPr>
      <w:r w:rsidRPr="00B46165">
        <w:rPr>
          <w:b/>
          <w:sz w:val="24"/>
          <w:szCs w:val="24"/>
        </w:rPr>
        <w:t xml:space="preserve">Jaká zkouška plynotěsnosti se provádí u svarů ocelového pláště plynového prostoru suchého plynojemu v BPS a ČOV? </w:t>
      </w:r>
    </w:p>
    <w:p w:rsidR="00154DD5" w:rsidRDefault="00154DD5" w:rsidP="00154DD5">
      <w:pPr>
        <w:ind w:left="720"/>
        <w:rPr>
          <w:b/>
          <w:sz w:val="24"/>
          <w:szCs w:val="24"/>
        </w:rPr>
      </w:pPr>
      <w:r>
        <w:rPr>
          <w:sz w:val="24"/>
        </w:rPr>
        <w:t xml:space="preserve">TPG 983 02, </w:t>
      </w:r>
      <w:r w:rsidRPr="00154DD5">
        <w:rPr>
          <w:sz w:val="24"/>
          <w:szCs w:val="24"/>
        </w:rPr>
        <w:t>ČSN 75 6415,</w:t>
      </w:r>
      <w:r w:rsidRPr="00154DD5">
        <w:rPr>
          <w:i/>
          <w:sz w:val="24"/>
          <w:szCs w:val="24"/>
        </w:rPr>
        <w:t xml:space="preserve"> </w:t>
      </w:r>
      <w:r w:rsidRPr="00154DD5">
        <w:rPr>
          <w:sz w:val="24"/>
          <w:szCs w:val="24"/>
        </w:rPr>
        <w:t>TPG 205 01</w:t>
      </w:r>
    </w:p>
    <w:p w:rsidR="00A96F8F" w:rsidRPr="000D5A83" w:rsidRDefault="00A96F8F" w:rsidP="00154DD5">
      <w:pPr>
        <w:rPr>
          <w:i/>
        </w:rPr>
      </w:pPr>
    </w:p>
    <w:p w:rsidR="00085F10" w:rsidRPr="00B8340D" w:rsidRDefault="00085F10" w:rsidP="00B8340D">
      <w:pPr>
        <w:pStyle w:val="Odstavecseseznamem"/>
        <w:numPr>
          <w:ilvl w:val="0"/>
          <w:numId w:val="1"/>
        </w:numPr>
        <w:rPr>
          <w:b/>
          <w:i/>
        </w:rPr>
      </w:pPr>
      <w:r w:rsidRPr="00B8340D">
        <w:rPr>
          <w:b/>
        </w:rPr>
        <w:t xml:space="preserve">Vztahuje se ČSN 10 5190 </w:t>
      </w:r>
      <w:r w:rsidR="00656662" w:rsidRPr="00B8340D">
        <w:rPr>
          <w:b/>
        </w:rPr>
        <w:t>„</w:t>
      </w:r>
      <w:r w:rsidRPr="00B8340D">
        <w:rPr>
          <w:b/>
        </w:rPr>
        <w:t>Kompresorové stanice pro nebezpečné plyny</w:t>
      </w:r>
      <w:r w:rsidR="00656662" w:rsidRPr="00B8340D">
        <w:rPr>
          <w:b/>
        </w:rPr>
        <w:t>“</w:t>
      </w:r>
      <w:r w:rsidRPr="00B8340D">
        <w:rPr>
          <w:b/>
        </w:rPr>
        <w:t xml:space="preserve"> také na plynové </w:t>
      </w:r>
      <w:r w:rsidRPr="00035933">
        <w:rPr>
          <w:b/>
        </w:rPr>
        <w:t xml:space="preserve">hospodářství </w:t>
      </w:r>
      <w:r w:rsidR="00761468" w:rsidRPr="00035933">
        <w:rPr>
          <w:b/>
        </w:rPr>
        <w:t>BPS a ČOV</w:t>
      </w:r>
      <w:r w:rsidRPr="00035933">
        <w:rPr>
          <w:b/>
        </w:rPr>
        <w:t xml:space="preserve">? </w:t>
      </w:r>
      <w:r w:rsidR="00C03E40" w:rsidRPr="00035933">
        <w:rPr>
          <w:b/>
        </w:rPr>
        <w:t xml:space="preserve"> </w:t>
      </w:r>
    </w:p>
    <w:p w:rsidR="00085F10" w:rsidRDefault="00154DD5" w:rsidP="002F2A68">
      <w:pPr>
        <w:ind w:left="708"/>
        <w:rPr>
          <w:sz w:val="24"/>
          <w:szCs w:val="24"/>
        </w:rPr>
      </w:pPr>
      <w:r w:rsidRPr="00154DD5">
        <w:rPr>
          <w:sz w:val="24"/>
          <w:szCs w:val="24"/>
        </w:rPr>
        <w:t>ČSN 10 5190</w:t>
      </w:r>
    </w:p>
    <w:p w:rsidR="00154DD5" w:rsidRPr="00035933" w:rsidRDefault="00154DD5" w:rsidP="002F2A68">
      <w:pPr>
        <w:ind w:left="708"/>
        <w:rPr>
          <w:b/>
          <w:sz w:val="24"/>
          <w:szCs w:val="24"/>
        </w:rPr>
      </w:pPr>
    </w:p>
    <w:p w:rsidR="00085F10" w:rsidRPr="00B8340D" w:rsidRDefault="00085F10" w:rsidP="00B8340D">
      <w:pPr>
        <w:pStyle w:val="Odstavecseseznamem"/>
        <w:numPr>
          <w:ilvl w:val="0"/>
          <w:numId w:val="1"/>
        </w:numPr>
        <w:rPr>
          <w:b/>
        </w:rPr>
      </w:pPr>
      <w:r w:rsidRPr="00035933">
        <w:rPr>
          <w:b/>
        </w:rPr>
        <w:t xml:space="preserve">Musí být kompresorové stanice pro nebezpečné plyny </w:t>
      </w:r>
      <w:r w:rsidR="00C543CF" w:rsidRPr="00035933">
        <w:rPr>
          <w:b/>
        </w:rPr>
        <w:t>v</w:t>
      </w:r>
      <w:r w:rsidR="00DD754D" w:rsidRPr="00035933">
        <w:rPr>
          <w:b/>
        </w:rPr>
        <w:t> </w:t>
      </w:r>
      <w:r w:rsidR="00C543CF" w:rsidRPr="00035933">
        <w:rPr>
          <w:b/>
        </w:rPr>
        <w:t>BPS</w:t>
      </w:r>
      <w:r w:rsidR="00DD754D" w:rsidRPr="00035933">
        <w:rPr>
          <w:b/>
        </w:rPr>
        <w:t>/ČOV</w:t>
      </w:r>
      <w:r w:rsidR="00C543CF" w:rsidRPr="00035933">
        <w:rPr>
          <w:b/>
        </w:rPr>
        <w:t xml:space="preserve"> </w:t>
      </w:r>
      <w:r w:rsidRPr="00035933">
        <w:rPr>
          <w:b/>
        </w:rPr>
        <w:t xml:space="preserve">vybaveny </w:t>
      </w:r>
      <w:r w:rsidRPr="00B8340D">
        <w:rPr>
          <w:b/>
        </w:rPr>
        <w:t xml:space="preserve">zařízením pro průběžné měření koncentrace plynů? </w:t>
      </w:r>
    </w:p>
    <w:p w:rsidR="00E55C75" w:rsidRPr="003C4BB8" w:rsidRDefault="003C4BB8" w:rsidP="00761468">
      <w:pPr>
        <w:ind w:firstLine="708"/>
        <w:rPr>
          <w:strike/>
          <w:sz w:val="24"/>
          <w:szCs w:val="24"/>
        </w:rPr>
      </w:pPr>
      <w:r w:rsidRPr="003C4BB8">
        <w:rPr>
          <w:sz w:val="24"/>
          <w:szCs w:val="24"/>
        </w:rPr>
        <w:t>ČSN 10 5190</w:t>
      </w:r>
    </w:p>
    <w:p w:rsidR="00761468" w:rsidRDefault="00761468" w:rsidP="00761468">
      <w:pPr>
        <w:ind w:firstLine="708"/>
        <w:rPr>
          <w:b/>
          <w:sz w:val="24"/>
          <w:szCs w:val="24"/>
        </w:rPr>
      </w:pPr>
    </w:p>
    <w:p w:rsidR="00085F10" w:rsidRPr="00E55C75" w:rsidRDefault="00085F10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E55C75">
        <w:rPr>
          <w:b/>
          <w:sz w:val="24"/>
          <w:szCs w:val="24"/>
        </w:rPr>
        <w:t>Jak často musí být kontrolováno ovzduší v</w:t>
      </w:r>
      <w:r w:rsidR="005B56FC" w:rsidRPr="00E55C75">
        <w:rPr>
          <w:b/>
          <w:sz w:val="24"/>
          <w:szCs w:val="24"/>
        </w:rPr>
        <w:t> kompresorové stanici</w:t>
      </w:r>
      <w:r w:rsidR="00C543CF" w:rsidRPr="00E55C75">
        <w:rPr>
          <w:b/>
          <w:sz w:val="24"/>
          <w:szCs w:val="24"/>
        </w:rPr>
        <w:t xml:space="preserve"> </w:t>
      </w:r>
      <w:r w:rsidR="00C543CF" w:rsidRPr="00035933">
        <w:rPr>
          <w:b/>
          <w:sz w:val="24"/>
          <w:szCs w:val="24"/>
        </w:rPr>
        <w:t>BPS</w:t>
      </w:r>
      <w:r w:rsidR="00E55C75" w:rsidRPr="00035933">
        <w:rPr>
          <w:b/>
          <w:sz w:val="24"/>
          <w:szCs w:val="24"/>
        </w:rPr>
        <w:t>/ČOV</w:t>
      </w:r>
      <w:r w:rsidRPr="00035933">
        <w:rPr>
          <w:b/>
          <w:sz w:val="24"/>
          <w:szCs w:val="24"/>
        </w:rPr>
        <w:t xml:space="preserve">, </w:t>
      </w:r>
      <w:r w:rsidRPr="00E55C75">
        <w:rPr>
          <w:b/>
          <w:sz w:val="24"/>
          <w:szCs w:val="24"/>
        </w:rPr>
        <w:t xml:space="preserve">kde není instalováno zařízení pro průběžné měření koncentrace </w:t>
      </w:r>
      <w:r w:rsidR="00DE142B" w:rsidRPr="00E55C75">
        <w:rPr>
          <w:b/>
          <w:sz w:val="24"/>
          <w:szCs w:val="24"/>
        </w:rPr>
        <w:t xml:space="preserve">hořlavých </w:t>
      </w:r>
      <w:r w:rsidRPr="00E55C75">
        <w:rPr>
          <w:b/>
          <w:sz w:val="24"/>
          <w:szCs w:val="24"/>
        </w:rPr>
        <w:t xml:space="preserve">plynů? </w:t>
      </w:r>
      <w:r w:rsidR="00DE142B" w:rsidRPr="00E55C75">
        <w:rPr>
          <w:b/>
          <w:sz w:val="24"/>
          <w:szCs w:val="24"/>
        </w:rPr>
        <w:t xml:space="preserve">       </w:t>
      </w:r>
    </w:p>
    <w:p w:rsidR="0099368C" w:rsidRDefault="005B56FC" w:rsidP="003C4BB8">
      <w:pPr>
        <w:ind w:left="709"/>
        <w:rPr>
          <w:sz w:val="24"/>
          <w:szCs w:val="24"/>
        </w:rPr>
      </w:pPr>
      <w:r w:rsidRPr="00E55C75">
        <w:rPr>
          <w:sz w:val="24"/>
          <w:szCs w:val="24"/>
        </w:rPr>
        <w:t xml:space="preserve"> </w:t>
      </w:r>
      <w:r w:rsidR="00E55C75" w:rsidRPr="006F0DEE">
        <w:rPr>
          <w:sz w:val="24"/>
          <w:szCs w:val="24"/>
        </w:rPr>
        <w:t xml:space="preserve">ČSN 10 5190 </w:t>
      </w:r>
    </w:p>
    <w:p w:rsidR="00E55C75" w:rsidRPr="006721A4" w:rsidRDefault="00E55C75" w:rsidP="00085F10">
      <w:pPr>
        <w:rPr>
          <w:b/>
          <w:sz w:val="24"/>
          <w:szCs w:val="24"/>
        </w:rPr>
      </w:pPr>
    </w:p>
    <w:p w:rsidR="0099368C" w:rsidRPr="006721A4" w:rsidRDefault="0099368C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6721A4">
        <w:rPr>
          <w:b/>
          <w:sz w:val="24"/>
          <w:szCs w:val="24"/>
        </w:rPr>
        <w:t>Kde musí být vyústěno výfukové potrubí pojistných ventilů v kompresorové stanici</w:t>
      </w:r>
      <w:r w:rsidR="00C543CF" w:rsidRPr="006721A4">
        <w:rPr>
          <w:b/>
          <w:sz w:val="24"/>
          <w:szCs w:val="24"/>
        </w:rPr>
        <w:t xml:space="preserve"> </w:t>
      </w:r>
      <w:r w:rsidR="00C543CF" w:rsidRPr="00035933">
        <w:rPr>
          <w:b/>
          <w:sz w:val="24"/>
          <w:szCs w:val="24"/>
        </w:rPr>
        <w:t>BPS</w:t>
      </w:r>
      <w:r w:rsidR="00DD754D" w:rsidRPr="00035933">
        <w:rPr>
          <w:b/>
          <w:sz w:val="24"/>
          <w:szCs w:val="24"/>
        </w:rPr>
        <w:t>/ČOV</w:t>
      </w:r>
      <w:r w:rsidRPr="00035933">
        <w:rPr>
          <w:b/>
          <w:sz w:val="24"/>
          <w:szCs w:val="24"/>
        </w:rPr>
        <w:t xml:space="preserve">? </w:t>
      </w:r>
    </w:p>
    <w:p w:rsidR="00085F10" w:rsidRDefault="0099368C" w:rsidP="00E55C75">
      <w:pPr>
        <w:ind w:left="709"/>
        <w:rPr>
          <w:sz w:val="24"/>
          <w:szCs w:val="24"/>
        </w:rPr>
      </w:pPr>
      <w:r w:rsidRPr="006721A4">
        <w:rPr>
          <w:sz w:val="24"/>
          <w:szCs w:val="24"/>
        </w:rPr>
        <w:t xml:space="preserve"> </w:t>
      </w:r>
      <w:r w:rsidR="00E55C75" w:rsidRPr="006F0DEE">
        <w:rPr>
          <w:sz w:val="24"/>
          <w:szCs w:val="24"/>
        </w:rPr>
        <w:t xml:space="preserve">ČSN 10 5190 </w:t>
      </w:r>
    </w:p>
    <w:p w:rsidR="00E55C75" w:rsidRPr="006721A4" w:rsidRDefault="00E55C75" w:rsidP="00085F10">
      <w:pPr>
        <w:rPr>
          <w:b/>
          <w:sz w:val="24"/>
          <w:szCs w:val="24"/>
        </w:rPr>
      </w:pPr>
    </w:p>
    <w:p w:rsidR="00085F10" w:rsidRPr="006721A4" w:rsidRDefault="00085F10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6721A4">
        <w:rPr>
          <w:b/>
          <w:sz w:val="24"/>
          <w:szCs w:val="24"/>
        </w:rPr>
        <w:t>Kdo může provádět montáž kompresorových stanic (KS) pro nebezpečné plyny</w:t>
      </w:r>
      <w:r w:rsidR="00C543CF" w:rsidRPr="006721A4">
        <w:rPr>
          <w:b/>
          <w:sz w:val="24"/>
          <w:szCs w:val="24"/>
        </w:rPr>
        <w:t xml:space="preserve"> v</w:t>
      </w:r>
      <w:r w:rsidR="00DD754D">
        <w:rPr>
          <w:b/>
          <w:sz w:val="24"/>
          <w:szCs w:val="24"/>
        </w:rPr>
        <w:t> </w:t>
      </w:r>
      <w:r w:rsidR="00C543CF" w:rsidRPr="00035933">
        <w:rPr>
          <w:b/>
          <w:sz w:val="24"/>
          <w:szCs w:val="24"/>
        </w:rPr>
        <w:t>BPS</w:t>
      </w:r>
      <w:r w:rsidR="00DD754D" w:rsidRPr="00035933">
        <w:rPr>
          <w:b/>
          <w:sz w:val="24"/>
          <w:szCs w:val="24"/>
        </w:rPr>
        <w:t>/ČOV</w:t>
      </w:r>
      <w:r w:rsidRPr="00035933">
        <w:rPr>
          <w:b/>
          <w:sz w:val="24"/>
          <w:szCs w:val="24"/>
        </w:rPr>
        <w:t>?</w:t>
      </w:r>
      <w:r w:rsidR="00785E73" w:rsidRPr="00035933">
        <w:rPr>
          <w:b/>
          <w:sz w:val="24"/>
          <w:szCs w:val="24"/>
        </w:rPr>
        <w:t xml:space="preserve"> </w:t>
      </w:r>
    </w:p>
    <w:p w:rsidR="00E55C75" w:rsidRPr="00DD754D" w:rsidRDefault="00B8340D" w:rsidP="003C4BB8">
      <w:pPr>
        <w:ind w:left="709"/>
        <w:rPr>
          <w:strike/>
          <w:color w:val="FF0000"/>
          <w:sz w:val="24"/>
          <w:szCs w:val="24"/>
        </w:rPr>
      </w:pPr>
      <w:r w:rsidRPr="006F0DEE">
        <w:rPr>
          <w:sz w:val="24"/>
          <w:szCs w:val="24"/>
        </w:rPr>
        <w:t xml:space="preserve">ČSN 10 5190 </w:t>
      </w:r>
    </w:p>
    <w:p w:rsidR="00085F10" w:rsidRPr="006721A4" w:rsidRDefault="00085F10" w:rsidP="003B5A8A">
      <w:pPr>
        <w:rPr>
          <w:b/>
          <w:sz w:val="24"/>
          <w:szCs w:val="24"/>
        </w:rPr>
      </w:pPr>
    </w:p>
    <w:p w:rsidR="00F40927" w:rsidRPr="006721A4" w:rsidRDefault="00F40927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6721A4">
        <w:rPr>
          <w:b/>
          <w:sz w:val="24"/>
          <w:szCs w:val="24"/>
        </w:rPr>
        <w:t xml:space="preserve">Kdo anebo co určuje návrh způsobu provedení tlakových zkoušek plynovodu </w:t>
      </w:r>
      <w:r w:rsidR="0063379D" w:rsidRPr="00035933">
        <w:rPr>
          <w:b/>
          <w:sz w:val="24"/>
          <w:szCs w:val="24"/>
        </w:rPr>
        <w:t>v</w:t>
      </w:r>
      <w:r w:rsidR="007D1BA2" w:rsidRPr="00035933">
        <w:rPr>
          <w:b/>
          <w:sz w:val="24"/>
          <w:szCs w:val="24"/>
        </w:rPr>
        <w:t> </w:t>
      </w:r>
      <w:r w:rsidR="0063379D" w:rsidRPr="00035933">
        <w:rPr>
          <w:b/>
          <w:sz w:val="24"/>
          <w:szCs w:val="24"/>
        </w:rPr>
        <w:t>BPS</w:t>
      </w:r>
      <w:r w:rsidR="007D1BA2" w:rsidRPr="00035933">
        <w:rPr>
          <w:b/>
          <w:sz w:val="24"/>
          <w:szCs w:val="24"/>
        </w:rPr>
        <w:t>/ČOV</w:t>
      </w:r>
      <w:r w:rsidRPr="00035933">
        <w:rPr>
          <w:b/>
          <w:sz w:val="24"/>
          <w:szCs w:val="24"/>
        </w:rPr>
        <w:t>?</w:t>
      </w:r>
      <w:r w:rsidR="00980953" w:rsidRPr="00035933">
        <w:rPr>
          <w:b/>
          <w:sz w:val="24"/>
          <w:szCs w:val="24"/>
        </w:rPr>
        <w:t xml:space="preserve"> </w:t>
      </w:r>
    </w:p>
    <w:p w:rsidR="00B8340D" w:rsidRPr="00975049" w:rsidRDefault="00F40927" w:rsidP="00B8340D">
      <w:pPr>
        <w:rPr>
          <w:sz w:val="24"/>
          <w:szCs w:val="24"/>
        </w:rPr>
      </w:pPr>
      <w:r w:rsidRPr="006721A4">
        <w:rPr>
          <w:b/>
          <w:sz w:val="24"/>
          <w:szCs w:val="24"/>
        </w:rPr>
        <w:t xml:space="preserve">        </w:t>
      </w:r>
      <w:r w:rsidR="004170F7" w:rsidRPr="006721A4">
        <w:rPr>
          <w:b/>
          <w:sz w:val="24"/>
          <w:szCs w:val="24"/>
        </w:rPr>
        <w:t xml:space="preserve"> </w:t>
      </w:r>
      <w:r w:rsidR="003C4BB8">
        <w:rPr>
          <w:b/>
          <w:sz w:val="24"/>
          <w:szCs w:val="24"/>
        </w:rPr>
        <w:t xml:space="preserve">   </w:t>
      </w:r>
      <w:r w:rsidR="00B8340D" w:rsidRPr="00975049">
        <w:rPr>
          <w:sz w:val="24"/>
          <w:szCs w:val="24"/>
        </w:rPr>
        <w:t>TPG 703 01</w:t>
      </w:r>
      <w:r w:rsidR="00B8340D">
        <w:rPr>
          <w:sz w:val="24"/>
          <w:szCs w:val="24"/>
        </w:rPr>
        <w:t>-IV</w:t>
      </w:r>
      <w:r w:rsidR="00B8340D" w:rsidRPr="00975049">
        <w:rPr>
          <w:sz w:val="24"/>
          <w:szCs w:val="24"/>
        </w:rPr>
        <w:t xml:space="preserve"> </w:t>
      </w:r>
    </w:p>
    <w:p w:rsidR="00F40927" w:rsidRPr="006721A4" w:rsidRDefault="00F40927" w:rsidP="00F40927">
      <w:pPr>
        <w:rPr>
          <w:b/>
          <w:sz w:val="24"/>
          <w:szCs w:val="24"/>
        </w:rPr>
      </w:pPr>
    </w:p>
    <w:p w:rsidR="007800FE" w:rsidRPr="006721A4" w:rsidRDefault="007800FE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6721A4">
        <w:rPr>
          <w:b/>
          <w:sz w:val="24"/>
          <w:szCs w:val="24"/>
        </w:rPr>
        <w:t xml:space="preserve">Jak dlouho musí být </w:t>
      </w:r>
      <w:r w:rsidR="00D53B58" w:rsidRPr="006721A4">
        <w:rPr>
          <w:b/>
          <w:snapToGrid w:val="0"/>
          <w:sz w:val="24"/>
          <w:szCs w:val="24"/>
        </w:rPr>
        <w:t>podzemní</w:t>
      </w:r>
      <w:r w:rsidRPr="006721A4">
        <w:rPr>
          <w:b/>
          <w:snapToGrid w:val="0"/>
          <w:sz w:val="24"/>
          <w:szCs w:val="24"/>
        </w:rPr>
        <w:t xml:space="preserve"> plynovody</w:t>
      </w:r>
      <w:r w:rsidR="004B735B" w:rsidRPr="006721A4">
        <w:rPr>
          <w:b/>
          <w:snapToGrid w:val="0"/>
          <w:sz w:val="24"/>
          <w:szCs w:val="24"/>
        </w:rPr>
        <w:t xml:space="preserve"> </w:t>
      </w:r>
      <w:r w:rsidR="0063379D" w:rsidRPr="006721A4">
        <w:rPr>
          <w:b/>
          <w:sz w:val="24"/>
          <w:szCs w:val="24"/>
        </w:rPr>
        <w:t>v</w:t>
      </w:r>
      <w:r w:rsidR="007D1BA2">
        <w:rPr>
          <w:b/>
          <w:sz w:val="24"/>
          <w:szCs w:val="24"/>
        </w:rPr>
        <w:t> </w:t>
      </w:r>
      <w:r w:rsidR="0063379D" w:rsidRPr="00035933">
        <w:rPr>
          <w:b/>
          <w:sz w:val="24"/>
          <w:szCs w:val="24"/>
        </w:rPr>
        <w:t>BPS</w:t>
      </w:r>
      <w:r w:rsidR="007D1BA2" w:rsidRPr="00035933">
        <w:rPr>
          <w:b/>
          <w:sz w:val="24"/>
          <w:szCs w:val="24"/>
        </w:rPr>
        <w:t>/</w:t>
      </w:r>
      <w:r w:rsidR="007D1BA2" w:rsidRPr="00035933">
        <w:rPr>
          <w:b/>
          <w:snapToGrid w:val="0"/>
          <w:sz w:val="24"/>
          <w:szCs w:val="24"/>
        </w:rPr>
        <w:t xml:space="preserve"> ČOV</w:t>
      </w:r>
      <w:r w:rsidR="0063379D" w:rsidRPr="00035933">
        <w:rPr>
          <w:b/>
          <w:snapToGrid w:val="0"/>
          <w:sz w:val="24"/>
          <w:szCs w:val="24"/>
        </w:rPr>
        <w:t xml:space="preserve"> </w:t>
      </w:r>
      <w:r w:rsidRPr="006721A4">
        <w:rPr>
          <w:b/>
          <w:snapToGrid w:val="0"/>
          <w:sz w:val="24"/>
          <w:szCs w:val="24"/>
        </w:rPr>
        <w:t xml:space="preserve">před započetím </w:t>
      </w:r>
      <w:r w:rsidR="004170F7" w:rsidRPr="006721A4">
        <w:rPr>
          <w:b/>
          <w:snapToGrid w:val="0"/>
          <w:sz w:val="24"/>
          <w:szCs w:val="24"/>
        </w:rPr>
        <w:t xml:space="preserve">tlakové </w:t>
      </w:r>
      <w:r w:rsidRPr="006721A4">
        <w:rPr>
          <w:b/>
          <w:snapToGrid w:val="0"/>
          <w:sz w:val="24"/>
          <w:szCs w:val="24"/>
        </w:rPr>
        <w:t>zkoušky pod zkušebním přetlakem?</w:t>
      </w:r>
      <w:r w:rsidR="00980953" w:rsidRPr="006721A4">
        <w:rPr>
          <w:b/>
          <w:sz w:val="24"/>
          <w:szCs w:val="24"/>
        </w:rPr>
        <w:t xml:space="preserve"> </w:t>
      </w:r>
    </w:p>
    <w:p w:rsidR="006A26E3" w:rsidRDefault="003E58AE" w:rsidP="003C4BB8">
      <w:pPr>
        <w:ind w:left="360"/>
        <w:rPr>
          <w:sz w:val="24"/>
        </w:rPr>
      </w:pPr>
      <w:r w:rsidRPr="006721A4">
        <w:rPr>
          <w:sz w:val="24"/>
          <w:szCs w:val="24"/>
        </w:rPr>
        <w:t xml:space="preserve">  </w:t>
      </w:r>
      <w:r w:rsidR="00F26E36" w:rsidRPr="006721A4">
        <w:rPr>
          <w:sz w:val="24"/>
          <w:szCs w:val="24"/>
        </w:rPr>
        <w:t xml:space="preserve">  </w:t>
      </w:r>
      <w:r w:rsidR="0013663B" w:rsidRPr="006721A4">
        <w:rPr>
          <w:sz w:val="24"/>
          <w:szCs w:val="24"/>
        </w:rPr>
        <w:t xml:space="preserve"> </w:t>
      </w:r>
      <w:r w:rsidR="003C4BB8">
        <w:rPr>
          <w:sz w:val="24"/>
          <w:szCs w:val="24"/>
        </w:rPr>
        <w:t xml:space="preserve"> </w:t>
      </w:r>
      <w:r w:rsidR="00B8340D" w:rsidRPr="00B74897">
        <w:rPr>
          <w:sz w:val="24"/>
          <w:szCs w:val="24"/>
        </w:rPr>
        <w:t xml:space="preserve">TPG 703 01 </w:t>
      </w:r>
    </w:p>
    <w:p w:rsidR="006A26E3" w:rsidRPr="00035933" w:rsidRDefault="006A26E3">
      <w:pPr>
        <w:rPr>
          <w:sz w:val="24"/>
        </w:rPr>
      </w:pPr>
    </w:p>
    <w:p w:rsidR="004B735B" w:rsidRPr="006721A4" w:rsidRDefault="004B735B" w:rsidP="00C55EE4">
      <w:pPr>
        <w:numPr>
          <w:ilvl w:val="0"/>
          <w:numId w:val="1"/>
        </w:numPr>
        <w:rPr>
          <w:b/>
          <w:sz w:val="24"/>
          <w:szCs w:val="24"/>
        </w:rPr>
      </w:pPr>
      <w:r w:rsidRPr="00035933">
        <w:rPr>
          <w:b/>
          <w:sz w:val="24"/>
          <w:szCs w:val="24"/>
        </w:rPr>
        <w:t xml:space="preserve">Jaký je předepsán zkušební tlak u nízkotlakých plynovodů </w:t>
      </w:r>
      <w:r w:rsidR="0063379D" w:rsidRPr="00035933">
        <w:rPr>
          <w:b/>
          <w:sz w:val="24"/>
          <w:szCs w:val="24"/>
        </w:rPr>
        <w:t>v</w:t>
      </w:r>
      <w:r w:rsidR="007D1BA2" w:rsidRPr="00035933">
        <w:rPr>
          <w:b/>
          <w:sz w:val="24"/>
          <w:szCs w:val="24"/>
        </w:rPr>
        <w:t> </w:t>
      </w:r>
      <w:r w:rsidR="0063379D" w:rsidRPr="00035933">
        <w:rPr>
          <w:b/>
          <w:sz w:val="24"/>
          <w:szCs w:val="24"/>
        </w:rPr>
        <w:t>BPS</w:t>
      </w:r>
      <w:r w:rsidR="007D1BA2" w:rsidRPr="00035933">
        <w:rPr>
          <w:b/>
          <w:sz w:val="24"/>
          <w:szCs w:val="24"/>
        </w:rPr>
        <w:t>/ČOV</w:t>
      </w:r>
      <w:r w:rsidR="0063379D" w:rsidRPr="00035933">
        <w:rPr>
          <w:b/>
          <w:sz w:val="24"/>
          <w:szCs w:val="24"/>
        </w:rPr>
        <w:t xml:space="preserve"> </w:t>
      </w:r>
      <w:r w:rsidRPr="00035933">
        <w:rPr>
          <w:b/>
          <w:sz w:val="24"/>
          <w:szCs w:val="24"/>
        </w:rPr>
        <w:t xml:space="preserve">při </w:t>
      </w:r>
      <w:r w:rsidRPr="006721A4">
        <w:rPr>
          <w:b/>
          <w:sz w:val="24"/>
          <w:szCs w:val="24"/>
        </w:rPr>
        <w:t xml:space="preserve">zkoušce těsnosti? </w:t>
      </w:r>
    </w:p>
    <w:p w:rsidR="0013663B" w:rsidRDefault="004B735B" w:rsidP="003C4BB8">
      <w:pPr>
        <w:ind w:left="360"/>
        <w:rPr>
          <w:sz w:val="24"/>
          <w:szCs w:val="24"/>
        </w:rPr>
      </w:pPr>
      <w:r w:rsidRPr="006721A4">
        <w:rPr>
          <w:color w:val="FF0000"/>
          <w:sz w:val="24"/>
        </w:rPr>
        <w:t xml:space="preserve">   </w:t>
      </w:r>
      <w:r w:rsidR="003C4BB8">
        <w:rPr>
          <w:color w:val="FF0000"/>
          <w:sz w:val="24"/>
        </w:rPr>
        <w:t xml:space="preserve">   </w:t>
      </w:r>
      <w:r w:rsidR="009B7D4B" w:rsidRPr="00E72349">
        <w:rPr>
          <w:sz w:val="24"/>
          <w:szCs w:val="24"/>
        </w:rPr>
        <w:t xml:space="preserve">TPG 703 01 </w:t>
      </w:r>
    </w:p>
    <w:p w:rsidR="009B7D4B" w:rsidRPr="006721A4" w:rsidRDefault="009B7D4B">
      <w:pPr>
        <w:rPr>
          <w:b/>
          <w:sz w:val="24"/>
        </w:rPr>
      </w:pPr>
    </w:p>
    <w:p w:rsidR="007800FE" w:rsidRPr="006721A4" w:rsidRDefault="004B735B" w:rsidP="00C55EE4">
      <w:pPr>
        <w:numPr>
          <w:ilvl w:val="0"/>
          <w:numId w:val="1"/>
        </w:numPr>
        <w:rPr>
          <w:b/>
          <w:sz w:val="24"/>
        </w:rPr>
      </w:pPr>
      <w:r w:rsidRPr="006721A4">
        <w:rPr>
          <w:b/>
          <w:sz w:val="24"/>
        </w:rPr>
        <w:t xml:space="preserve">Jaká je doba trvání zkoušky těsnosti u nízkotlakého plynovodu </w:t>
      </w:r>
      <w:r w:rsidR="0063379D" w:rsidRPr="006721A4">
        <w:rPr>
          <w:b/>
          <w:sz w:val="24"/>
          <w:szCs w:val="24"/>
        </w:rPr>
        <w:t>v</w:t>
      </w:r>
      <w:r w:rsidR="007D1BA2">
        <w:rPr>
          <w:b/>
          <w:sz w:val="24"/>
          <w:szCs w:val="24"/>
        </w:rPr>
        <w:t> </w:t>
      </w:r>
      <w:r w:rsidR="0063379D" w:rsidRPr="00F9084E">
        <w:rPr>
          <w:b/>
          <w:sz w:val="24"/>
          <w:szCs w:val="24"/>
        </w:rPr>
        <w:t>BPS</w:t>
      </w:r>
      <w:r w:rsidR="007D1BA2" w:rsidRPr="00F9084E">
        <w:rPr>
          <w:b/>
          <w:sz w:val="24"/>
          <w:szCs w:val="24"/>
        </w:rPr>
        <w:t>/ČOV</w:t>
      </w:r>
      <w:r w:rsidR="007800FE" w:rsidRPr="00F9084E">
        <w:rPr>
          <w:b/>
          <w:sz w:val="24"/>
        </w:rPr>
        <w:t>?</w:t>
      </w:r>
      <w:r w:rsidRPr="00F9084E">
        <w:rPr>
          <w:b/>
          <w:sz w:val="24"/>
        </w:rPr>
        <w:t xml:space="preserve">     </w:t>
      </w:r>
    </w:p>
    <w:p w:rsidR="009B7D4B" w:rsidRPr="006F0DEE" w:rsidRDefault="0013663B" w:rsidP="009B7D4B">
      <w:pPr>
        <w:ind w:left="360"/>
        <w:rPr>
          <w:sz w:val="24"/>
          <w:szCs w:val="24"/>
        </w:rPr>
      </w:pPr>
      <w:r w:rsidRPr="006721A4">
        <w:rPr>
          <w:color w:val="0070C0"/>
          <w:sz w:val="24"/>
        </w:rPr>
        <w:t xml:space="preserve">       </w:t>
      </w:r>
      <w:r w:rsidR="009B7D4B" w:rsidRPr="006F0DEE">
        <w:rPr>
          <w:sz w:val="24"/>
          <w:szCs w:val="24"/>
        </w:rPr>
        <w:t xml:space="preserve">TPG 703 01 </w:t>
      </w:r>
    </w:p>
    <w:p w:rsidR="009B7D4B" w:rsidRPr="006721A4" w:rsidRDefault="009B7D4B" w:rsidP="009B7D4B">
      <w:pPr>
        <w:ind w:left="360"/>
        <w:rPr>
          <w:b/>
          <w:sz w:val="24"/>
        </w:rPr>
      </w:pPr>
    </w:p>
    <w:p w:rsidR="001C0AB6" w:rsidRPr="006721A4" w:rsidRDefault="001C0AB6" w:rsidP="00C55EE4">
      <w:pPr>
        <w:numPr>
          <w:ilvl w:val="0"/>
          <w:numId w:val="1"/>
        </w:numPr>
        <w:rPr>
          <w:b/>
          <w:sz w:val="24"/>
        </w:rPr>
      </w:pPr>
      <w:r w:rsidRPr="006721A4">
        <w:rPr>
          <w:b/>
          <w:sz w:val="24"/>
        </w:rPr>
        <w:t xml:space="preserve">Mohou být po dobu zkoušek plynovodu </w:t>
      </w:r>
      <w:r w:rsidR="0063379D" w:rsidRPr="006721A4">
        <w:rPr>
          <w:b/>
          <w:sz w:val="24"/>
          <w:szCs w:val="24"/>
        </w:rPr>
        <w:t>v</w:t>
      </w:r>
      <w:r w:rsidR="007D1BA2">
        <w:rPr>
          <w:b/>
          <w:sz w:val="24"/>
          <w:szCs w:val="24"/>
        </w:rPr>
        <w:t> </w:t>
      </w:r>
      <w:r w:rsidR="0063379D" w:rsidRPr="00F9084E">
        <w:rPr>
          <w:b/>
          <w:sz w:val="24"/>
          <w:szCs w:val="24"/>
        </w:rPr>
        <w:t>BPS</w:t>
      </w:r>
      <w:r w:rsidR="007D1BA2" w:rsidRPr="00F9084E">
        <w:rPr>
          <w:b/>
          <w:sz w:val="24"/>
          <w:szCs w:val="24"/>
        </w:rPr>
        <w:t>/ČOV</w:t>
      </w:r>
      <w:r w:rsidR="0063379D" w:rsidRPr="00F9084E">
        <w:rPr>
          <w:b/>
          <w:sz w:val="24"/>
        </w:rPr>
        <w:t xml:space="preserve"> </w:t>
      </w:r>
      <w:r w:rsidRPr="00F9084E">
        <w:rPr>
          <w:b/>
          <w:sz w:val="24"/>
        </w:rPr>
        <w:t xml:space="preserve">na potrubí </w:t>
      </w:r>
      <w:r w:rsidRPr="006721A4">
        <w:rPr>
          <w:b/>
          <w:sz w:val="24"/>
        </w:rPr>
        <w:t>prováděny</w:t>
      </w:r>
      <w:r w:rsidR="00DE142B" w:rsidRPr="006721A4">
        <w:rPr>
          <w:b/>
          <w:sz w:val="24"/>
        </w:rPr>
        <w:t xml:space="preserve"> </w:t>
      </w:r>
      <w:r w:rsidRPr="006721A4">
        <w:rPr>
          <w:b/>
          <w:sz w:val="24"/>
        </w:rPr>
        <w:t xml:space="preserve">jakékoliv manipulace, opravy a úpravy?     </w:t>
      </w:r>
    </w:p>
    <w:p w:rsidR="009B7D4B" w:rsidRDefault="001C0AB6" w:rsidP="003C4BB8">
      <w:pPr>
        <w:ind w:left="360"/>
        <w:rPr>
          <w:sz w:val="24"/>
          <w:szCs w:val="24"/>
        </w:rPr>
      </w:pPr>
      <w:r w:rsidRPr="006721A4">
        <w:rPr>
          <w:sz w:val="24"/>
        </w:rPr>
        <w:t xml:space="preserve">        </w:t>
      </w:r>
      <w:r w:rsidR="009B7D4B" w:rsidRPr="006F0DEE">
        <w:rPr>
          <w:sz w:val="24"/>
          <w:szCs w:val="24"/>
        </w:rPr>
        <w:t xml:space="preserve">TPG 703 01 </w:t>
      </w:r>
    </w:p>
    <w:p w:rsidR="009B7D4B" w:rsidRPr="006721A4" w:rsidRDefault="009B7D4B">
      <w:pPr>
        <w:rPr>
          <w:b/>
          <w:sz w:val="24"/>
        </w:rPr>
      </w:pPr>
    </w:p>
    <w:p w:rsidR="00BC4F2A" w:rsidRPr="006721A4" w:rsidRDefault="00BC4F2A" w:rsidP="00C55EE4">
      <w:pPr>
        <w:numPr>
          <w:ilvl w:val="0"/>
          <w:numId w:val="1"/>
        </w:numPr>
        <w:rPr>
          <w:b/>
          <w:sz w:val="24"/>
        </w:rPr>
      </w:pPr>
      <w:r w:rsidRPr="006721A4">
        <w:rPr>
          <w:b/>
          <w:sz w:val="24"/>
        </w:rPr>
        <w:t xml:space="preserve">Není-li plynovod </w:t>
      </w:r>
      <w:r w:rsidR="0063379D" w:rsidRPr="006721A4">
        <w:rPr>
          <w:b/>
          <w:sz w:val="24"/>
          <w:szCs w:val="24"/>
        </w:rPr>
        <w:t>v</w:t>
      </w:r>
      <w:r w:rsidR="007D1BA2">
        <w:rPr>
          <w:b/>
          <w:sz w:val="24"/>
          <w:szCs w:val="24"/>
        </w:rPr>
        <w:t> </w:t>
      </w:r>
      <w:r w:rsidR="0063379D" w:rsidRPr="00F9084E">
        <w:rPr>
          <w:b/>
          <w:sz w:val="24"/>
          <w:szCs w:val="24"/>
        </w:rPr>
        <w:t>BPS</w:t>
      </w:r>
      <w:r w:rsidR="007D1BA2" w:rsidRPr="00F9084E">
        <w:rPr>
          <w:b/>
          <w:sz w:val="24"/>
          <w:szCs w:val="24"/>
        </w:rPr>
        <w:t>/ČOV</w:t>
      </w:r>
      <w:r w:rsidR="0063379D" w:rsidRPr="00F9084E">
        <w:rPr>
          <w:b/>
          <w:sz w:val="24"/>
        </w:rPr>
        <w:t xml:space="preserve"> </w:t>
      </w:r>
      <w:r w:rsidRPr="006721A4">
        <w:rPr>
          <w:b/>
          <w:sz w:val="24"/>
        </w:rPr>
        <w:t xml:space="preserve">dán do provozu nejdéle 6 měsíců po provedení zkoušky </w:t>
      </w:r>
      <w:r w:rsidR="003C4BB8" w:rsidRPr="006721A4">
        <w:rPr>
          <w:b/>
          <w:sz w:val="24"/>
        </w:rPr>
        <w:t xml:space="preserve">těsnosti, </w:t>
      </w:r>
      <w:r w:rsidR="003C4BB8">
        <w:rPr>
          <w:b/>
          <w:sz w:val="24"/>
        </w:rPr>
        <w:t>je</w:t>
      </w:r>
      <w:r w:rsidRPr="006721A4">
        <w:rPr>
          <w:b/>
          <w:sz w:val="24"/>
        </w:rPr>
        <w:t xml:space="preserve"> třeba zkoušku těsnosti před uvedením plynovodu do provozu opakovat?</w:t>
      </w:r>
      <w:r w:rsidR="008E17F5" w:rsidRPr="006721A4">
        <w:rPr>
          <w:b/>
          <w:sz w:val="24"/>
        </w:rPr>
        <w:t xml:space="preserve"> </w:t>
      </w:r>
      <w:r w:rsidR="00AF3CD5" w:rsidRPr="006721A4">
        <w:rPr>
          <w:b/>
          <w:sz w:val="24"/>
        </w:rPr>
        <w:t xml:space="preserve">         </w:t>
      </w:r>
    </w:p>
    <w:p w:rsidR="00DD0AC4" w:rsidRPr="006721A4" w:rsidRDefault="009B7D4B" w:rsidP="003C4BB8">
      <w:pPr>
        <w:ind w:left="360" w:firstLine="348"/>
        <w:rPr>
          <w:sz w:val="24"/>
        </w:rPr>
      </w:pPr>
      <w:r w:rsidRPr="006F0DEE">
        <w:rPr>
          <w:sz w:val="24"/>
          <w:szCs w:val="24"/>
        </w:rPr>
        <w:t xml:space="preserve">TPG 703 01 </w:t>
      </w:r>
    </w:p>
    <w:p w:rsidR="00CF12E1" w:rsidRDefault="00CF12E1" w:rsidP="00CF12E1">
      <w:pPr>
        <w:rPr>
          <w:b/>
          <w:sz w:val="24"/>
          <w:highlight w:val="yellow"/>
        </w:rPr>
      </w:pPr>
    </w:p>
    <w:p w:rsidR="004D3D46" w:rsidRPr="006721A4" w:rsidRDefault="004D3D46" w:rsidP="00C55EE4">
      <w:pPr>
        <w:numPr>
          <w:ilvl w:val="0"/>
          <w:numId w:val="1"/>
        </w:numPr>
        <w:rPr>
          <w:b/>
          <w:sz w:val="24"/>
        </w:rPr>
      </w:pPr>
      <w:r w:rsidRPr="006721A4">
        <w:rPr>
          <w:b/>
          <w:sz w:val="24"/>
        </w:rPr>
        <w:lastRenderedPageBreak/>
        <w:t>Co je to anaerobní reaktor</w:t>
      </w:r>
      <w:r w:rsidR="006D76F9" w:rsidRPr="006721A4">
        <w:rPr>
          <w:b/>
          <w:sz w:val="24"/>
        </w:rPr>
        <w:t>, který je umístěn na čistírnách odpadních vod</w:t>
      </w:r>
      <w:r w:rsidR="00652371" w:rsidRPr="006721A4">
        <w:rPr>
          <w:b/>
          <w:sz w:val="24"/>
        </w:rPr>
        <w:t xml:space="preserve"> (ČOV)</w:t>
      </w:r>
      <w:r w:rsidRPr="006721A4">
        <w:rPr>
          <w:b/>
          <w:sz w:val="24"/>
        </w:rPr>
        <w:t xml:space="preserve">?     </w:t>
      </w:r>
    </w:p>
    <w:p w:rsidR="00C9500F" w:rsidRDefault="004D3D46" w:rsidP="00C9500F">
      <w:pPr>
        <w:ind w:left="360"/>
        <w:rPr>
          <w:sz w:val="24"/>
        </w:rPr>
      </w:pPr>
      <w:r w:rsidRPr="006721A4">
        <w:rPr>
          <w:sz w:val="24"/>
        </w:rPr>
        <w:t xml:space="preserve">      </w:t>
      </w:r>
      <w:r w:rsidR="00C9500F" w:rsidRPr="003C4BB8">
        <w:rPr>
          <w:sz w:val="24"/>
        </w:rPr>
        <w:t xml:space="preserve">ČSN 75 6415 </w:t>
      </w:r>
    </w:p>
    <w:p w:rsidR="004D3D46" w:rsidRPr="006721A4" w:rsidRDefault="004D3D46" w:rsidP="00BB149D">
      <w:pPr>
        <w:rPr>
          <w:sz w:val="24"/>
        </w:rPr>
      </w:pPr>
    </w:p>
    <w:p w:rsidR="00B27F58" w:rsidRPr="006721A4" w:rsidRDefault="00B27F58" w:rsidP="00C55EE4">
      <w:pPr>
        <w:numPr>
          <w:ilvl w:val="0"/>
          <w:numId w:val="1"/>
        </w:numPr>
        <w:rPr>
          <w:b/>
          <w:sz w:val="24"/>
        </w:rPr>
      </w:pPr>
      <w:r w:rsidRPr="006721A4">
        <w:rPr>
          <w:b/>
          <w:sz w:val="24"/>
        </w:rPr>
        <w:t xml:space="preserve">K čemu se používá na ČOV uzavřená vyhnívací nádrž?     </w:t>
      </w:r>
    </w:p>
    <w:p w:rsidR="00C9500F" w:rsidRDefault="00B27F58" w:rsidP="00C9500F">
      <w:pPr>
        <w:ind w:left="360"/>
        <w:rPr>
          <w:sz w:val="24"/>
        </w:rPr>
      </w:pPr>
      <w:r w:rsidRPr="006721A4">
        <w:rPr>
          <w:sz w:val="24"/>
        </w:rPr>
        <w:t xml:space="preserve">     </w:t>
      </w:r>
      <w:r w:rsidR="003C4BB8">
        <w:rPr>
          <w:sz w:val="24"/>
        </w:rPr>
        <w:t xml:space="preserve"> </w:t>
      </w:r>
      <w:r w:rsidR="00C9500F" w:rsidRPr="003C4BB8">
        <w:rPr>
          <w:sz w:val="24"/>
        </w:rPr>
        <w:t xml:space="preserve">ČSN 75 6415 </w:t>
      </w:r>
    </w:p>
    <w:p w:rsidR="007A71B4" w:rsidRDefault="007A71B4" w:rsidP="00BB149D">
      <w:pPr>
        <w:rPr>
          <w:sz w:val="24"/>
        </w:rPr>
      </w:pPr>
    </w:p>
    <w:p w:rsidR="007A71B4" w:rsidRPr="006721A4" w:rsidRDefault="007A71B4" w:rsidP="00C55EE4">
      <w:pPr>
        <w:numPr>
          <w:ilvl w:val="0"/>
          <w:numId w:val="1"/>
        </w:numPr>
        <w:rPr>
          <w:b/>
          <w:sz w:val="24"/>
        </w:rPr>
      </w:pPr>
      <w:r w:rsidRPr="006721A4">
        <w:rPr>
          <w:b/>
          <w:sz w:val="24"/>
        </w:rPr>
        <w:t xml:space="preserve">Může se ve strojovně ČOV umístit </w:t>
      </w:r>
      <w:r w:rsidR="00524E9F" w:rsidRPr="006721A4">
        <w:rPr>
          <w:b/>
          <w:sz w:val="24"/>
        </w:rPr>
        <w:t>kombinovaný ohřívák kalu</w:t>
      </w:r>
      <w:r w:rsidRPr="006721A4">
        <w:rPr>
          <w:b/>
          <w:sz w:val="24"/>
        </w:rPr>
        <w:t xml:space="preserve"> </w:t>
      </w:r>
      <w:r w:rsidR="00524E9F" w:rsidRPr="006721A4">
        <w:rPr>
          <w:b/>
          <w:sz w:val="24"/>
        </w:rPr>
        <w:t>a kompresor pro míchán</w:t>
      </w:r>
      <w:r w:rsidR="00652371" w:rsidRPr="006721A4">
        <w:rPr>
          <w:b/>
          <w:sz w:val="24"/>
        </w:rPr>
        <w:t>í</w:t>
      </w:r>
      <w:r w:rsidR="00524E9F" w:rsidRPr="006721A4">
        <w:rPr>
          <w:b/>
          <w:sz w:val="24"/>
        </w:rPr>
        <w:t xml:space="preserve"> vyhnívací nádr</w:t>
      </w:r>
      <w:r w:rsidR="00524E9F" w:rsidRPr="006721A4">
        <w:rPr>
          <w:rFonts w:hint="eastAsia"/>
          <w:b/>
          <w:sz w:val="24"/>
        </w:rPr>
        <w:t>ž</w:t>
      </w:r>
      <w:r w:rsidR="00524E9F" w:rsidRPr="006721A4">
        <w:rPr>
          <w:b/>
          <w:sz w:val="24"/>
        </w:rPr>
        <w:t>e?</w:t>
      </w:r>
      <w:r w:rsidRPr="006721A4">
        <w:rPr>
          <w:b/>
          <w:sz w:val="24"/>
        </w:rPr>
        <w:t xml:space="preserve">  </w:t>
      </w:r>
    </w:p>
    <w:p w:rsidR="007A71B4" w:rsidRDefault="007A71B4" w:rsidP="00BB149D">
      <w:pPr>
        <w:rPr>
          <w:sz w:val="24"/>
        </w:rPr>
      </w:pPr>
      <w:r w:rsidRPr="006721A4">
        <w:rPr>
          <w:sz w:val="24"/>
        </w:rPr>
        <w:t xml:space="preserve">        </w:t>
      </w:r>
      <w:r w:rsidR="003C4BB8">
        <w:rPr>
          <w:sz w:val="24"/>
        </w:rPr>
        <w:tab/>
      </w:r>
      <w:r w:rsidR="0078715A" w:rsidRPr="003C4BB8">
        <w:rPr>
          <w:sz w:val="24"/>
        </w:rPr>
        <w:t xml:space="preserve">ČSN 75 6415 </w:t>
      </w:r>
    </w:p>
    <w:p w:rsidR="0078715A" w:rsidRDefault="0078715A" w:rsidP="00BB149D">
      <w:pPr>
        <w:rPr>
          <w:sz w:val="24"/>
        </w:rPr>
      </w:pPr>
    </w:p>
    <w:p w:rsidR="006721A4" w:rsidRPr="006721A4" w:rsidRDefault="00B71D0E" w:rsidP="00C55EE4">
      <w:pPr>
        <w:numPr>
          <w:ilvl w:val="0"/>
          <w:numId w:val="1"/>
        </w:numPr>
        <w:rPr>
          <w:sz w:val="24"/>
          <w:szCs w:val="24"/>
        </w:rPr>
      </w:pPr>
      <w:r w:rsidRPr="006721A4">
        <w:rPr>
          <w:b/>
          <w:sz w:val="24"/>
        </w:rPr>
        <w:t xml:space="preserve">Jakým způsobem musí být signalizován poruchový stav anaerobního </w:t>
      </w:r>
      <w:r w:rsidRPr="00F9084E">
        <w:rPr>
          <w:b/>
          <w:sz w:val="24"/>
        </w:rPr>
        <w:t>reaktoru</w:t>
      </w:r>
      <w:r w:rsidR="0078715A" w:rsidRPr="00F9084E">
        <w:rPr>
          <w:b/>
          <w:sz w:val="24"/>
        </w:rPr>
        <w:t xml:space="preserve"> v ČOV</w:t>
      </w:r>
      <w:r w:rsidRPr="00F9084E">
        <w:rPr>
          <w:b/>
          <w:sz w:val="24"/>
        </w:rPr>
        <w:t xml:space="preserve">?  </w:t>
      </w:r>
    </w:p>
    <w:p w:rsidR="00B71D0E" w:rsidRDefault="003C4BB8" w:rsidP="003C4BB8">
      <w:pPr>
        <w:ind w:firstLine="708"/>
        <w:rPr>
          <w:sz w:val="24"/>
        </w:rPr>
      </w:pPr>
      <w:r w:rsidRPr="003C4BB8">
        <w:rPr>
          <w:sz w:val="24"/>
        </w:rPr>
        <w:t xml:space="preserve">ČSN 75 6415 </w:t>
      </w:r>
      <w:r w:rsidR="0078715A" w:rsidRPr="00B27F58">
        <w:rPr>
          <w:sz w:val="24"/>
          <w:highlight w:val="yellow"/>
        </w:rPr>
        <w:t xml:space="preserve"> </w:t>
      </w:r>
    </w:p>
    <w:p w:rsidR="0078715A" w:rsidRDefault="0078715A" w:rsidP="007A71B4">
      <w:pPr>
        <w:rPr>
          <w:sz w:val="24"/>
        </w:rPr>
      </w:pPr>
    </w:p>
    <w:p w:rsidR="00223BEF" w:rsidRPr="00F9084E" w:rsidRDefault="00223BEF" w:rsidP="00C55EE4">
      <w:pPr>
        <w:numPr>
          <w:ilvl w:val="0"/>
          <w:numId w:val="1"/>
        </w:numPr>
        <w:rPr>
          <w:b/>
          <w:sz w:val="24"/>
        </w:rPr>
      </w:pPr>
      <w:r w:rsidRPr="00F9084E">
        <w:rPr>
          <w:b/>
          <w:sz w:val="24"/>
        </w:rPr>
        <w:t>Jímá se v čistírenských otev</w:t>
      </w:r>
      <w:r w:rsidRPr="00F9084E">
        <w:rPr>
          <w:rFonts w:hint="eastAsia"/>
          <w:b/>
          <w:sz w:val="24"/>
        </w:rPr>
        <w:t>ř</w:t>
      </w:r>
      <w:r w:rsidRPr="00F9084E">
        <w:rPr>
          <w:b/>
          <w:sz w:val="24"/>
        </w:rPr>
        <w:t>ených vyhnívacích nádr</w:t>
      </w:r>
      <w:r w:rsidRPr="00F9084E">
        <w:rPr>
          <w:rFonts w:hint="eastAsia"/>
          <w:b/>
          <w:sz w:val="24"/>
        </w:rPr>
        <w:t>ž</w:t>
      </w:r>
      <w:r w:rsidRPr="00F9084E">
        <w:rPr>
          <w:b/>
          <w:sz w:val="24"/>
        </w:rPr>
        <w:t xml:space="preserve">ích bioplyn? </w:t>
      </w:r>
    </w:p>
    <w:p w:rsidR="003C4BB8" w:rsidRDefault="003C4BB8" w:rsidP="003C4BB8">
      <w:pPr>
        <w:ind w:firstLine="708"/>
        <w:rPr>
          <w:sz w:val="24"/>
        </w:rPr>
      </w:pPr>
      <w:r w:rsidRPr="003C4BB8">
        <w:rPr>
          <w:sz w:val="24"/>
        </w:rPr>
        <w:t xml:space="preserve">ČSN 75 6415 </w:t>
      </w:r>
      <w:r w:rsidRPr="00B27F58">
        <w:rPr>
          <w:sz w:val="24"/>
          <w:highlight w:val="yellow"/>
        </w:rPr>
        <w:t xml:space="preserve"> </w:t>
      </w:r>
    </w:p>
    <w:p w:rsidR="0078715A" w:rsidRDefault="0078715A" w:rsidP="003C4BB8">
      <w:pPr>
        <w:rPr>
          <w:sz w:val="24"/>
        </w:rPr>
      </w:pPr>
    </w:p>
    <w:p w:rsidR="004A75C0" w:rsidRPr="00F9084E" w:rsidRDefault="004A75C0" w:rsidP="00C55EE4">
      <w:pPr>
        <w:numPr>
          <w:ilvl w:val="0"/>
          <w:numId w:val="1"/>
        </w:numPr>
        <w:rPr>
          <w:b/>
          <w:sz w:val="24"/>
        </w:rPr>
      </w:pPr>
      <w:r w:rsidRPr="00F9084E">
        <w:rPr>
          <w:b/>
          <w:sz w:val="24"/>
        </w:rPr>
        <w:t>Jaká zkouška se provádí před zkou</w:t>
      </w:r>
      <w:r w:rsidRPr="00F9084E">
        <w:rPr>
          <w:rFonts w:hint="eastAsia"/>
          <w:b/>
          <w:sz w:val="24"/>
        </w:rPr>
        <w:t>š</w:t>
      </w:r>
      <w:r w:rsidRPr="00F9084E">
        <w:rPr>
          <w:b/>
          <w:sz w:val="24"/>
        </w:rPr>
        <w:t>kou vodot</w:t>
      </w:r>
      <w:r w:rsidRPr="00F9084E">
        <w:rPr>
          <w:rFonts w:hint="eastAsia"/>
          <w:b/>
          <w:sz w:val="24"/>
        </w:rPr>
        <w:t>ě</w:t>
      </w:r>
      <w:r w:rsidRPr="00F9084E">
        <w:rPr>
          <w:b/>
          <w:sz w:val="24"/>
        </w:rPr>
        <w:t>snosti a plynot</w:t>
      </w:r>
      <w:r w:rsidRPr="00F9084E">
        <w:rPr>
          <w:rFonts w:hint="eastAsia"/>
          <w:b/>
          <w:sz w:val="24"/>
        </w:rPr>
        <w:t>ě</w:t>
      </w:r>
      <w:r w:rsidRPr="00F9084E">
        <w:rPr>
          <w:b/>
          <w:sz w:val="24"/>
        </w:rPr>
        <w:t>snosti čistírenské vyhnívací nádr</w:t>
      </w:r>
      <w:r w:rsidRPr="00F9084E">
        <w:rPr>
          <w:rFonts w:hint="eastAsia"/>
          <w:b/>
          <w:sz w:val="24"/>
        </w:rPr>
        <w:t>ž</w:t>
      </w:r>
      <w:r w:rsidRPr="00F9084E">
        <w:rPr>
          <w:b/>
          <w:sz w:val="24"/>
        </w:rPr>
        <w:t xml:space="preserve">e?  </w:t>
      </w:r>
    </w:p>
    <w:p w:rsidR="00223BEF" w:rsidRDefault="004A75C0" w:rsidP="00B71D0E">
      <w:pPr>
        <w:rPr>
          <w:sz w:val="24"/>
        </w:rPr>
      </w:pPr>
      <w:r w:rsidRPr="00F9084E">
        <w:rPr>
          <w:sz w:val="24"/>
        </w:rPr>
        <w:t xml:space="preserve">        </w:t>
      </w:r>
      <w:r w:rsidRPr="00F9084E">
        <w:rPr>
          <w:sz w:val="24"/>
        </w:rPr>
        <w:tab/>
      </w:r>
      <w:r w:rsidR="0078715A" w:rsidRPr="003C4BB8">
        <w:rPr>
          <w:sz w:val="24"/>
        </w:rPr>
        <w:t xml:space="preserve">ČSN 75 6415 </w:t>
      </w:r>
    </w:p>
    <w:p w:rsidR="0078715A" w:rsidRDefault="0078715A" w:rsidP="00B71D0E">
      <w:pPr>
        <w:rPr>
          <w:sz w:val="24"/>
        </w:rPr>
      </w:pPr>
    </w:p>
    <w:p w:rsidR="007F254C" w:rsidRPr="008C29AF" w:rsidRDefault="007F254C" w:rsidP="00C55EE4">
      <w:pPr>
        <w:numPr>
          <w:ilvl w:val="0"/>
          <w:numId w:val="1"/>
        </w:numPr>
        <w:rPr>
          <w:b/>
          <w:sz w:val="24"/>
        </w:rPr>
      </w:pPr>
      <w:r w:rsidRPr="008C29AF">
        <w:rPr>
          <w:b/>
          <w:sz w:val="24"/>
        </w:rPr>
        <w:t>Kdy se provádí zkou</w:t>
      </w:r>
      <w:r w:rsidRPr="008C29AF">
        <w:rPr>
          <w:rFonts w:hint="eastAsia"/>
          <w:b/>
          <w:sz w:val="24"/>
        </w:rPr>
        <w:t>š</w:t>
      </w:r>
      <w:r w:rsidRPr="008C29AF">
        <w:rPr>
          <w:b/>
          <w:sz w:val="24"/>
        </w:rPr>
        <w:t>ka plynot</w:t>
      </w:r>
      <w:r w:rsidRPr="008C29AF">
        <w:rPr>
          <w:rFonts w:hint="eastAsia"/>
          <w:b/>
          <w:sz w:val="24"/>
        </w:rPr>
        <w:t>ě</w:t>
      </w:r>
      <w:r w:rsidRPr="008C29AF">
        <w:rPr>
          <w:b/>
          <w:sz w:val="24"/>
        </w:rPr>
        <w:t>snosti stavebních konstrukcí čistírenských vodních nádr</w:t>
      </w:r>
      <w:r w:rsidRPr="008C29AF">
        <w:rPr>
          <w:rFonts w:hint="eastAsia"/>
          <w:b/>
          <w:sz w:val="24"/>
        </w:rPr>
        <w:t>ž</w:t>
      </w:r>
      <w:r w:rsidRPr="008C29AF">
        <w:rPr>
          <w:b/>
          <w:sz w:val="24"/>
        </w:rPr>
        <w:t xml:space="preserve">í? </w:t>
      </w:r>
    </w:p>
    <w:p w:rsidR="007F254C" w:rsidRDefault="007F254C" w:rsidP="004A75C0">
      <w:pPr>
        <w:rPr>
          <w:sz w:val="24"/>
        </w:rPr>
      </w:pPr>
      <w:r w:rsidRPr="008C29AF">
        <w:rPr>
          <w:sz w:val="24"/>
        </w:rPr>
        <w:t xml:space="preserve">        </w:t>
      </w:r>
      <w:r w:rsidRPr="008C29AF">
        <w:rPr>
          <w:sz w:val="24"/>
        </w:rPr>
        <w:tab/>
      </w:r>
      <w:r w:rsidR="00D27507" w:rsidRPr="003C4BB8">
        <w:rPr>
          <w:sz w:val="24"/>
        </w:rPr>
        <w:t>ČSN 75 6415</w:t>
      </w:r>
    </w:p>
    <w:p w:rsidR="00D27507" w:rsidRDefault="00D27507" w:rsidP="004A75C0">
      <w:pPr>
        <w:rPr>
          <w:sz w:val="24"/>
        </w:rPr>
      </w:pPr>
    </w:p>
    <w:p w:rsidR="00C76660" w:rsidRPr="008C29AF" w:rsidRDefault="00C76660" w:rsidP="00C55EE4">
      <w:pPr>
        <w:numPr>
          <w:ilvl w:val="0"/>
          <w:numId w:val="1"/>
        </w:numPr>
        <w:rPr>
          <w:b/>
          <w:sz w:val="24"/>
        </w:rPr>
      </w:pPr>
      <w:r w:rsidRPr="008C29AF">
        <w:rPr>
          <w:b/>
          <w:sz w:val="24"/>
        </w:rPr>
        <w:t>Jaký je další postup, pokud se zkou</w:t>
      </w:r>
      <w:r w:rsidRPr="008C29AF">
        <w:rPr>
          <w:rFonts w:hint="eastAsia"/>
          <w:b/>
          <w:sz w:val="24"/>
        </w:rPr>
        <w:t>š</w:t>
      </w:r>
      <w:r w:rsidRPr="008C29AF">
        <w:rPr>
          <w:b/>
          <w:sz w:val="24"/>
        </w:rPr>
        <w:t>ka plynot</w:t>
      </w:r>
      <w:r w:rsidRPr="008C29AF">
        <w:rPr>
          <w:rFonts w:hint="eastAsia"/>
          <w:b/>
          <w:sz w:val="24"/>
        </w:rPr>
        <w:t>ě</w:t>
      </w:r>
      <w:r w:rsidRPr="008C29AF">
        <w:rPr>
          <w:b/>
          <w:sz w:val="24"/>
        </w:rPr>
        <w:t xml:space="preserve">snosti </w:t>
      </w:r>
      <w:r w:rsidR="008C29AF" w:rsidRPr="008C29AF">
        <w:rPr>
          <w:b/>
          <w:sz w:val="24"/>
        </w:rPr>
        <w:t xml:space="preserve">čistírenské </w:t>
      </w:r>
      <w:r w:rsidR="00652371" w:rsidRPr="008C29AF">
        <w:rPr>
          <w:b/>
          <w:sz w:val="24"/>
        </w:rPr>
        <w:t xml:space="preserve">vyhnívací nádrže </w:t>
      </w:r>
      <w:r w:rsidRPr="008C29AF">
        <w:rPr>
          <w:b/>
          <w:sz w:val="24"/>
        </w:rPr>
        <w:t>nezahájí do 7 dnů po ukončení zkoušky vodotěsnosti?</w:t>
      </w:r>
    </w:p>
    <w:p w:rsidR="00FF6F6B" w:rsidRDefault="00C76660" w:rsidP="00C76660">
      <w:pPr>
        <w:rPr>
          <w:sz w:val="24"/>
        </w:rPr>
      </w:pPr>
      <w:r w:rsidRPr="008C29AF">
        <w:rPr>
          <w:sz w:val="24"/>
        </w:rPr>
        <w:t xml:space="preserve">        </w:t>
      </w:r>
      <w:r w:rsidR="003C4BB8">
        <w:rPr>
          <w:sz w:val="24"/>
        </w:rPr>
        <w:tab/>
      </w:r>
      <w:r w:rsidR="00D27507" w:rsidRPr="003C4BB8">
        <w:rPr>
          <w:sz w:val="24"/>
        </w:rPr>
        <w:t xml:space="preserve">ČSN 75 </w:t>
      </w:r>
      <w:r w:rsidR="003C4BB8" w:rsidRPr="003C4BB8">
        <w:rPr>
          <w:sz w:val="24"/>
        </w:rPr>
        <w:t xml:space="preserve">6415 </w:t>
      </w:r>
    </w:p>
    <w:p w:rsidR="00D27507" w:rsidRDefault="00D27507" w:rsidP="00C76660">
      <w:pPr>
        <w:rPr>
          <w:sz w:val="24"/>
        </w:rPr>
      </w:pPr>
    </w:p>
    <w:p w:rsidR="00652371" w:rsidRPr="008C29AF" w:rsidRDefault="00DE1856" w:rsidP="00C55EE4">
      <w:pPr>
        <w:numPr>
          <w:ilvl w:val="0"/>
          <w:numId w:val="1"/>
        </w:numPr>
        <w:rPr>
          <w:b/>
          <w:sz w:val="24"/>
        </w:rPr>
      </w:pPr>
      <w:r w:rsidRPr="008C29AF">
        <w:rPr>
          <w:b/>
          <w:sz w:val="24"/>
        </w:rPr>
        <w:t>Jaké médium se použije při první zkou</w:t>
      </w:r>
      <w:r w:rsidRPr="008C29AF">
        <w:rPr>
          <w:rFonts w:hint="eastAsia"/>
          <w:b/>
          <w:sz w:val="24"/>
        </w:rPr>
        <w:t>š</w:t>
      </w:r>
      <w:r w:rsidRPr="008C29AF">
        <w:rPr>
          <w:b/>
          <w:sz w:val="24"/>
        </w:rPr>
        <w:t>ce plynot</w:t>
      </w:r>
      <w:r w:rsidRPr="008C29AF">
        <w:rPr>
          <w:rFonts w:hint="eastAsia"/>
          <w:b/>
          <w:sz w:val="24"/>
        </w:rPr>
        <w:t>ě</w:t>
      </w:r>
      <w:r w:rsidRPr="008C29AF">
        <w:rPr>
          <w:b/>
          <w:sz w:val="24"/>
        </w:rPr>
        <w:t>snosti stavebních konstrukcí čistírenských vodních nádr</w:t>
      </w:r>
      <w:r w:rsidRPr="008C29AF">
        <w:rPr>
          <w:rFonts w:hint="eastAsia"/>
          <w:b/>
          <w:sz w:val="24"/>
        </w:rPr>
        <w:t>ž</w:t>
      </w:r>
      <w:r w:rsidRPr="008C29AF">
        <w:rPr>
          <w:b/>
          <w:sz w:val="24"/>
        </w:rPr>
        <w:t xml:space="preserve">í?  </w:t>
      </w:r>
    </w:p>
    <w:p w:rsidR="00DE1856" w:rsidRDefault="00652371" w:rsidP="003C4BB8">
      <w:pPr>
        <w:ind w:left="360"/>
        <w:rPr>
          <w:sz w:val="24"/>
        </w:rPr>
      </w:pPr>
      <w:r w:rsidRPr="008C29AF">
        <w:rPr>
          <w:b/>
          <w:sz w:val="24"/>
        </w:rPr>
        <w:tab/>
      </w:r>
      <w:r w:rsidR="00D27507" w:rsidRPr="003C4BB8">
        <w:rPr>
          <w:sz w:val="24"/>
        </w:rPr>
        <w:t xml:space="preserve">ČSN 75 6415 </w:t>
      </w:r>
    </w:p>
    <w:p w:rsidR="00D27507" w:rsidRDefault="00D27507" w:rsidP="00C76660">
      <w:pPr>
        <w:rPr>
          <w:sz w:val="24"/>
        </w:rPr>
      </w:pPr>
    </w:p>
    <w:p w:rsidR="00652371" w:rsidRPr="003074AB" w:rsidRDefault="00C40759" w:rsidP="00C55EE4">
      <w:pPr>
        <w:numPr>
          <w:ilvl w:val="0"/>
          <w:numId w:val="1"/>
        </w:numPr>
        <w:rPr>
          <w:b/>
          <w:sz w:val="24"/>
        </w:rPr>
      </w:pPr>
      <w:r w:rsidRPr="003074AB">
        <w:rPr>
          <w:b/>
          <w:sz w:val="24"/>
        </w:rPr>
        <w:t>Kdy se musí opakovat druhá část zkoušky</w:t>
      </w:r>
      <w:r w:rsidR="008C4DDB" w:rsidRPr="003074AB">
        <w:rPr>
          <w:b/>
          <w:sz w:val="24"/>
        </w:rPr>
        <w:t xml:space="preserve"> plynot</w:t>
      </w:r>
      <w:r w:rsidR="008C4DDB" w:rsidRPr="003074AB">
        <w:rPr>
          <w:rFonts w:hint="eastAsia"/>
          <w:b/>
          <w:sz w:val="24"/>
        </w:rPr>
        <w:t>ě</w:t>
      </w:r>
      <w:r w:rsidR="008C4DDB" w:rsidRPr="003074AB">
        <w:rPr>
          <w:b/>
          <w:sz w:val="24"/>
        </w:rPr>
        <w:t>snost</w:t>
      </w:r>
      <w:r w:rsidRPr="003074AB">
        <w:rPr>
          <w:b/>
          <w:sz w:val="24"/>
        </w:rPr>
        <w:t>i</w:t>
      </w:r>
      <w:r w:rsidR="008C4DDB" w:rsidRPr="003074AB">
        <w:rPr>
          <w:b/>
          <w:sz w:val="24"/>
        </w:rPr>
        <w:t xml:space="preserve"> vyhnívací nádr</w:t>
      </w:r>
      <w:r w:rsidR="008C4DDB" w:rsidRPr="003074AB">
        <w:rPr>
          <w:rFonts w:hint="eastAsia"/>
          <w:b/>
          <w:sz w:val="24"/>
        </w:rPr>
        <w:t>ž</w:t>
      </w:r>
      <w:r w:rsidR="008C4DDB" w:rsidRPr="003074AB">
        <w:rPr>
          <w:b/>
          <w:sz w:val="24"/>
        </w:rPr>
        <w:t xml:space="preserve">e na ČOV?  </w:t>
      </w:r>
    </w:p>
    <w:p w:rsidR="008C29AF" w:rsidRDefault="006721A4" w:rsidP="003C4BB8">
      <w:pPr>
        <w:ind w:left="360"/>
        <w:rPr>
          <w:sz w:val="24"/>
        </w:rPr>
      </w:pPr>
      <w:r w:rsidRPr="003074AB">
        <w:rPr>
          <w:sz w:val="24"/>
          <w:szCs w:val="24"/>
        </w:rPr>
        <w:t xml:space="preserve">   </w:t>
      </w:r>
      <w:r w:rsidR="003C4BB8">
        <w:rPr>
          <w:sz w:val="24"/>
          <w:szCs w:val="24"/>
        </w:rPr>
        <w:tab/>
      </w:r>
      <w:r w:rsidR="008C29AF" w:rsidRPr="003C4BB8">
        <w:rPr>
          <w:sz w:val="24"/>
        </w:rPr>
        <w:t>ČSN 75 6415</w:t>
      </w:r>
    </w:p>
    <w:p w:rsidR="008C29AF" w:rsidRDefault="008C29AF" w:rsidP="008C4DDB">
      <w:pPr>
        <w:rPr>
          <w:sz w:val="24"/>
        </w:rPr>
      </w:pPr>
    </w:p>
    <w:p w:rsidR="00652371" w:rsidRPr="003074AB" w:rsidRDefault="00C40759" w:rsidP="00C55EE4">
      <w:pPr>
        <w:numPr>
          <w:ilvl w:val="0"/>
          <w:numId w:val="1"/>
        </w:numPr>
        <w:rPr>
          <w:b/>
          <w:sz w:val="24"/>
        </w:rPr>
      </w:pPr>
      <w:r w:rsidRPr="003074AB">
        <w:rPr>
          <w:b/>
          <w:sz w:val="24"/>
        </w:rPr>
        <w:t>Má sluneční záření vliv na zkoušky plynot</w:t>
      </w:r>
      <w:r w:rsidRPr="003074AB">
        <w:rPr>
          <w:rFonts w:hint="eastAsia"/>
          <w:b/>
          <w:sz w:val="24"/>
        </w:rPr>
        <w:t>ě</w:t>
      </w:r>
      <w:r w:rsidRPr="003074AB">
        <w:rPr>
          <w:b/>
          <w:sz w:val="24"/>
        </w:rPr>
        <w:t xml:space="preserve">snosti stavebních konstrukcí čistírenských vodních </w:t>
      </w:r>
      <w:bookmarkStart w:id="0" w:name="_Hlk97801001"/>
      <w:r w:rsidR="00447E14" w:rsidRPr="00447E14">
        <w:rPr>
          <w:b/>
          <w:sz w:val="24"/>
        </w:rPr>
        <w:t>nádrží,</w:t>
      </w:r>
      <w:r w:rsidR="00447E14" w:rsidRPr="00447E14">
        <w:rPr>
          <w:b/>
          <w:color w:val="FF0000"/>
          <w:sz w:val="24"/>
        </w:rPr>
        <w:t xml:space="preserve"> </w:t>
      </w:r>
      <w:r w:rsidR="00447E14" w:rsidRPr="00916F45">
        <w:rPr>
          <w:b/>
          <w:sz w:val="24"/>
        </w:rPr>
        <w:t>tj. vyhnívacích nádrží a nádrží mokrých plynojemů?</w:t>
      </w:r>
      <w:bookmarkEnd w:id="0"/>
      <w:r w:rsidR="00447E14" w:rsidRPr="00916F45">
        <w:rPr>
          <w:b/>
          <w:sz w:val="24"/>
        </w:rPr>
        <w:t xml:space="preserve">  </w:t>
      </w:r>
      <w:r w:rsidRPr="00916F45">
        <w:rPr>
          <w:b/>
          <w:sz w:val="24"/>
        </w:rPr>
        <w:t xml:space="preserve">  </w:t>
      </w:r>
    </w:p>
    <w:p w:rsidR="00C40759" w:rsidRDefault="00C40759" w:rsidP="008C4DDB">
      <w:pPr>
        <w:rPr>
          <w:sz w:val="24"/>
        </w:rPr>
      </w:pPr>
      <w:r w:rsidRPr="003074AB">
        <w:rPr>
          <w:sz w:val="24"/>
        </w:rPr>
        <w:t xml:space="preserve">        </w:t>
      </w:r>
      <w:r w:rsidRPr="003074AB">
        <w:rPr>
          <w:sz w:val="24"/>
        </w:rPr>
        <w:tab/>
      </w:r>
      <w:r w:rsidR="00486547">
        <w:rPr>
          <w:sz w:val="24"/>
        </w:rPr>
        <w:t>ČSN 75 6415</w:t>
      </w:r>
      <w:bookmarkStart w:id="1" w:name="_GoBack"/>
      <w:bookmarkEnd w:id="1"/>
    </w:p>
    <w:p w:rsidR="00486547" w:rsidRDefault="00486547" w:rsidP="008C4DDB">
      <w:pPr>
        <w:rPr>
          <w:sz w:val="24"/>
        </w:rPr>
      </w:pPr>
    </w:p>
    <w:p w:rsidR="00CD2C1E" w:rsidRPr="004F1373" w:rsidRDefault="003C4BB8" w:rsidP="003C4BB8">
      <w:pPr>
        <w:numPr>
          <w:ilvl w:val="0"/>
          <w:numId w:val="1"/>
        </w:numPr>
        <w:rPr>
          <w:b/>
          <w:sz w:val="24"/>
        </w:rPr>
      </w:pPr>
      <w:r w:rsidRPr="004F1373">
        <w:rPr>
          <w:b/>
          <w:sz w:val="24"/>
        </w:rPr>
        <w:t>Jak často</w:t>
      </w:r>
      <w:r w:rsidR="00CD2C1E" w:rsidRPr="004F1373">
        <w:rPr>
          <w:b/>
          <w:sz w:val="24"/>
        </w:rPr>
        <w:t xml:space="preserve"> se provádí komplexní prověrka plynového hospodářství ČOV?  </w:t>
      </w:r>
      <w:r w:rsidR="00652371" w:rsidRPr="004F1373">
        <w:rPr>
          <w:b/>
          <w:sz w:val="24"/>
        </w:rPr>
        <w:t xml:space="preserve">  </w:t>
      </w:r>
    </w:p>
    <w:p w:rsidR="004F1373" w:rsidRDefault="004F1373" w:rsidP="003C4BB8">
      <w:pPr>
        <w:ind w:firstLine="708"/>
        <w:rPr>
          <w:sz w:val="24"/>
        </w:rPr>
      </w:pPr>
      <w:r>
        <w:rPr>
          <w:sz w:val="24"/>
        </w:rPr>
        <w:t>ČSN 75 6415</w:t>
      </w:r>
    </w:p>
    <w:p w:rsidR="00CD2C1E" w:rsidRPr="004F1373" w:rsidRDefault="00CD2C1E" w:rsidP="00C40759">
      <w:pPr>
        <w:rPr>
          <w:sz w:val="24"/>
        </w:rPr>
      </w:pPr>
    </w:p>
    <w:p w:rsidR="004F1373" w:rsidRDefault="00453FED" w:rsidP="003C4BB8">
      <w:pPr>
        <w:rPr>
          <w:sz w:val="24"/>
        </w:rPr>
      </w:pPr>
      <w:r w:rsidRPr="004F1373">
        <w:rPr>
          <w:sz w:val="24"/>
        </w:rPr>
        <w:t xml:space="preserve">  </w:t>
      </w:r>
    </w:p>
    <w:p w:rsidR="00453FED" w:rsidRDefault="00453FED" w:rsidP="006D76F9">
      <w:pPr>
        <w:rPr>
          <w:sz w:val="24"/>
        </w:rPr>
      </w:pPr>
    </w:p>
    <w:p w:rsidR="00373438" w:rsidRDefault="00373438" w:rsidP="006D76F9">
      <w:pPr>
        <w:rPr>
          <w:sz w:val="24"/>
        </w:rPr>
      </w:pPr>
    </w:p>
    <w:sectPr w:rsidR="00373438" w:rsidSect="00DE6088">
      <w:headerReference w:type="default" r:id="rId8"/>
      <w:footerReference w:type="default" r:id="rId9"/>
      <w:pgSz w:w="11906" w:h="16838"/>
      <w:pgMar w:top="1417" w:right="707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5E4" w:rsidRDefault="00E035E4">
      <w:r>
        <w:separator/>
      </w:r>
    </w:p>
  </w:endnote>
  <w:endnote w:type="continuationSeparator" w:id="0">
    <w:p w:rsidR="00E035E4" w:rsidRDefault="00E0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5E4" w:rsidRDefault="004D4576">
    <w:pPr>
      <w:pStyle w:val="Zpat"/>
      <w:jc w:val="center"/>
    </w:pPr>
    <w:r>
      <w:t>BŘEZEN</w:t>
    </w:r>
    <w:r w:rsidR="00E035E4">
      <w:t xml:space="preserve"> ’</w:t>
    </w:r>
    <w: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5E4" w:rsidRDefault="00E035E4">
      <w:r>
        <w:separator/>
      </w:r>
    </w:p>
  </w:footnote>
  <w:footnote w:type="continuationSeparator" w:id="0">
    <w:p w:rsidR="00E035E4" w:rsidRDefault="00E035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35E4" w:rsidRDefault="00E035E4">
    <w:pPr>
      <w:pStyle w:val="Zhlav"/>
      <w:jc w:val="right"/>
      <w:rPr>
        <w:sz w:val="32"/>
      </w:rPr>
    </w:pPr>
    <w:r>
      <w:rPr>
        <w:sz w:val="32"/>
      </w:rPr>
      <w:t xml:space="preserve">R A1 – </w:t>
    </w:r>
    <w:r w:rsidR="00154DD5">
      <w:rPr>
        <w:sz w:val="32"/>
      </w:rPr>
      <w:t xml:space="preserve">IT </w:t>
    </w:r>
    <w:r w:rsidR="004D4576">
      <w:rPr>
        <w:sz w:val="32"/>
      </w:rPr>
      <w:t>22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713DE7"/>
    <w:multiLevelType w:val="hybridMultilevel"/>
    <w:tmpl w:val="46024EEE"/>
    <w:lvl w:ilvl="0" w:tplc="FDE4D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083EE2"/>
    <w:multiLevelType w:val="hybridMultilevel"/>
    <w:tmpl w:val="FE48AE36"/>
    <w:lvl w:ilvl="0" w:tplc="FDE4D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0C13CB"/>
    <w:multiLevelType w:val="hybridMultilevel"/>
    <w:tmpl w:val="9D6E12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803FF"/>
    <w:multiLevelType w:val="hybridMultilevel"/>
    <w:tmpl w:val="F02C82FA"/>
    <w:lvl w:ilvl="0" w:tplc="4E14C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2034A8"/>
    <w:multiLevelType w:val="hybridMultilevel"/>
    <w:tmpl w:val="71F0A1BA"/>
    <w:lvl w:ilvl="0" w:tplc="FDE4D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FB7D80"/>
    <w:multiLevelType w:val="hybridMultilevel"/>
    <w:tmpl w:val="57282EC0"/>
    <w:lvl w:ilvl="0" w:tplc="FDE4D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C9684D"/>
    <w:multiLevelType w:val="hybridMultilevel"/>
    <w:tmpl w:val="9ABA3808"/>
    <w:lvl w:ilvl="0" w:tplc="FDE4D0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3D5F66"/>
    <w:multiLevelType w:val="hybridMultilevel"/>
    <w:tmpl w:val="27BCB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706B8"/>
    <w:multiLevelType w:val="hybridMultilevel"/>
    <w:tmpl w:val="062069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5B59D8"/>
    <w:multiLevelType w:val="hybridMultilevel"/>
    <w:tmpl w:val="EBC0BF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397"/>
    <w:rsid w:val="00013AC6"/>
    <w:rsid w:val="00025D9D"/>
    <w:rsid w:val="0003158D"/>
    <w:rsid w:val="00035933"/>
    <w:rsid w:val="00060019"/>
    <w:rsid w:val="0006476C"/>
    <w:rsid w:val="000816CB"/>
    <w:rsid w:val="00085F10"/>
    <w:rsid w:val="000871A6"/>
    <w:rsid w:val="000A23FF"/>
    <w:rsid w:val="000A2F8B"/>
    <w:rsid w:val="000C2500"/>
    <w:rsid w:val="000C501A"/>
    <w:rsid w:val="000D5A83"/>
    <w:rsid w:val="000E6891"/>
    <w:rsid w:val="000F4363"/>
    <w:rsid w:val="0011286C"/>
    <w:rsid w:val="00122B37"/>
    <w:rsid w:val="0012442C"/>
    <w:rsid w:val="001266B7"/>
    <w:rsid w:val="00133C6E"/>
    <w:rsid w:val="0013663B"/>
    <w:rsid w:val="00143D66"/>
    <w:rsid w:val="00153C9B"/>
    <w:rsid w:val="00154DD5"/>
    <w:rsid w:val="001652DE"/>
    <w:rsid w:val="001678DB"/>
    <w:rsid w:val="00170A19"/>
    <w:rsid w:val="00190CBD"/>
    <w:rsid w:val="00193334"/>
    <w:rsid w:val="0019684A"/>
    <w:rsid w:val="001A0908"/>
    <w:rsid w:val="001A1192"/>
    <w:rsid w:val="001A4A4D"/>
    <w:rsid w:val="001C0AB6"/>
    <w:rsid w:val="001C15CE"/>
    <w:rsid w:val="001C3972"/>
    <w:rsid w:val="001E1140"/>
    <w:rsid w:val="00223BEF"/>
    <w:rsid w:val="00242E2B"/>
    <w:rsid w:val="00246AE5"/>
    <w:rsid w:val="00253EDE"/>
    <w:rsid w:val="002543C0"/>
    <w:rsid w:val="002622B2"/>
    <w:rsid w:val="00265300"/>
    <w:rsid w:val="00292DEF"/>
    <w:rsid w:val="002B5BCB"/>
    <w:rsid w:val="002C1FBB"/>
    <w:rsid w:val="002E7A0E"/>
    <w:rsid w:val="002F2A68"/>
    <w:rsid w:val="00302550"/>
    <w:rsid w:val="0030541D"/>
    <w:rsid w:val="003074AB"/>
    <w:rsid w:val="00307718"/>
    <w:rsid w:val="00336BE2"/>
    <w:rsid w:val="003370AB"/>
    <w:rsid w:val="0034420A"/>
    <w:rsid w:val="00370619"/>
    <w:rsid w:val="00373438"/>
    <w:rsid w:val="00381B0F"/>
    <w:rsid w:val="003B380A"/>
    <w:rsid w:val="003B4DE2"/>
    <w:rsid w:val="003B5A8A"/>
    <w:rsid w:val="003C0FBD"/>
    <w:rsid w:val="003C4BB8"/>
    <w:rsid w:val="003D23DF"/>
    <w:rsid w:val="003D3167"/>
    <w:rsid w:val="003D738F"/>
    <w:rsid w:val="003E58AE"/>
    <w:rsid w:val="003E77A9"/>
    <w:rsid w:val="003F328B"/>
    <w:rsid w:val="003F7F80"/>
    <w:rsid w:val="004170F7"/>
    <w:rsid w:val="00421DC4"/>
    <w:rsid w:val="004279D5"/>
    <w:rsid w:val="004331D1"/>
    <w:rsid w:val="00437B34"/>
    <w:rsid w:val="0044508D"/>
    <w:rsid w:val="00445BAA"/>
    <w:rsid w:val="00447E14"/>
    <w:rsid w:val="00453068"/>
    <w:rsid w:val="00453FED"/>
    <w:rsid w:val="00455B9D"/>
    <w:rsid w:val="00462441"/>
    <w:rsid w:val="004628E8"/>
    <w:rsid w:val="004836C7"/>
    <w:rsid w:val="00486547"/>
    <w:rsid w:val="004A75C0"/>
    <w:rsid w:val="004B735B"/>
    <w:rsid w:val="004C0C12"/>
    <w:rsid w:val="004C6F76"/>
    <w:rsid w:val="004D3D46"/>
    <w:rsid w:val="004D4576"/>
    <w:rsid w:val="004F1373"/>
    <w:rsid w:val="00503AC2"/>
    <w:rsid w:val="00504856"/>
    <w:rsid w:val="00514604"/>
    <w:rsid w:val="0052349D"/>
    <w:rsid w:val="00524E9F"/>
    <w:rsid w:val="0053014A"/>
    <w:rsid w:val="005341E1"/>
    <w:rsid w:val="00547054"/>
    <w:rsid w:val="00552155"/>
    <w:rsid w:val="005636F9"/>
    <w:rsid w:val="00563CD1"/>
    <w:rsid w:val="005B56FC"/>
    <w:rsid w:val="005D569E"/>
    <w:rsid w:val="005E29B6"/>
    <w:rsid w:val="005E7F6C"/>
    <w:rsid w:val="006069F3"/>
    <w:rsid w:val="006120B5"/>
    <w:rsid w:val="006249EA"/>
    <w:rsid w:val="0063379D"/>
    <w:rsid w:val="0064009F"/>
    <w:rsid w:val="00652371"/>
    <w:rsid w:val="00655AAD"/>
    <w:rsid w:val="00656662"/>
    <w:rsid w:val="00661ADB"/>
    <w:rsid w:val="006706D0"/>
    <w:rsid w:val="006721A4"/>
    <w:rsid w:val="006A26E3"/>
    <w:rsid w:val="006D76F9"/>
    <w:rsid w:val="006F1C78"/>
    <w:rsid w:val="007061A3"/>
    <w:rsid w:val="0070753B"/>
    <w:rsid w:val="00710543"/>
    <w:rsid w:val="0072548C"/>
    <w:rsid w:val="007262F4"/>
    <w:rsid w:val="0074735B"/>
    <w:rsid w:val="00752416"/>
    <w:rsid w:val="00754D7E"/>
    <w:rsid w:val="00761468"/>
    <w:rsid w:val="00775D29"/>
    <w:rsid w:val="007800FE"/>
    <w:rsid w:val="007809CD"/>
    <w:rsid w:val="00783AF6"/>
    <w:rsid w:val="00785E73"/>
    <w:rsid w:val="007864EB"/>
    <w:rsid w:val="0078715A"/>
    <w:rsid w:val="00792E5E"/>
    <w:rsid w:val="007A1E75"/>
    <w:rsid w:val="007A71B4"/>
    <w:rsid w:val="007B5807"/>
    <w:rsid w:val="007D1BA2"/>
    <w:rsid w:val="007F254C"/>
    <w:rsid w:val="0080401F"/>
    <w:rsid w:val="00825FF3"/>
    <w:rsid w:val="0082680A"/>
    <w:rsid w:val="00834216"/>
    <w:rsid w:val="00866933"/>
    <w:rsid w:val="00875461"/>
    <w:rsid w:val="008925B0"/>
    <w:rsid w:val="00893B2F"/>
    <w:rsid w:val="008C29AF"/>
    <w:rsid w:val="008C4DDB"/>
    <w:rsid w:val="008D4397"/>
    <w:rsid w:val="008E17F5"/>
    <w:rsid w:val="00907C91"/>
    <w:rsid w:val="00916F45"/>
    <w:rsid w:val="0092616A"/>
    <w:rsid w:val="009303C0"/>
    <w:rsid w:val="00944E91"/>
    <w:rsid w:val="009530E2"/>
    <w:rsid w:val="009613C1"/>
    <w:rsid w:val="00964DF9"/>
    <w:rsid w:val="00965592"/>
    <w:rsid w:val="00980953"/>
    <w:rsid w:val="0098298F"/>
    <w:rsid w:val="00992593"/>
    <w:rsid w:val="00992A86"/>
    <w:rsid w:val="0099368C"/>
    <w:rsid w:val="00997CC1"/>
    <w:rsid w:val="009A0F32"/>
    <w:rsid w:val="009B4EBD"/>
    <w:rsid w:val="009B7D4B"/>
    <w:rsid w:val="009D20FB"/>
    <w:rsid w:val="009F6E1F"/>
    <w:rsid w:val="00A10915"/>
    <w:rsid w:val="00A122AE"/>
    <w:rsid w:val="00A215B1"/>
    <w:rsid w:val="00A4735A"/>
    <w:rsid w:val="00A66C2B"/>
    <w:rsid w:val="00A96F8F"/>
    <w:rsid w:val="00AC7CAF"/>
    <w:rsid w:val="00AD7767"/>
    <w:rsid w:val="00AF3CD5"/>
    <w:rsid w:val="00B27F58"/>
    <w:rsid w:val="00B46165"/>
    <w:rsid w:val="00B501B5"/>
    <w:rsid w:val="00B620FB"/>
    <w:rsid w:val="00B630D3"/>
    <w:rsid w:val="00B65F1B"/>
    <w:rsid w:val="00B71D0E"/>
    <w:rsid w:val="00B8340D"/>
    <w:rsid w:val="00BB149D"/>
    <w:rsid w:val="00BC4F2A"/>
    <w:rsid w:val="00BF175B"/>
    <w:rsid w:val="00BF20A6"/>
    <w:rsid w:val="00C03E40"/>
    <w:rsid w:val="00C073BA"/>
    <w:rsid w:val="00C40759"/>
    <w:rsid w:val="00C445A1"/>
    <w:rsid w:val="00C543CF"/>
    <w:rsid w:val="00C55EE4"/>
    <w:rsid w:val="00C76660"/>
    <w:rsid w:val="00C808F5"/>
    <w:rsid w:val="00C9500F"/>
    <w:rsid w:val="00C95573"/>
    <w:rsid w:val="00CD29BD"/>
    <w:rsid w:val="00CD2C1E"/>
    <w:rsid w:val="00CF12E1"/>
    <w:rsid w:val="00D01024"/>
    <w:rsid w:val="00D11786"/>
    <w:rsid w:val="00D133D2"/>
    <w:rsid w:val="00D151CB"/>
    <w:rsid w:val="00D273AA"/>
    <w:rsid w:val="00D27507"/>
    <w:rsid w:val="00D416A8"/>
    <w:rsid w:val="00D41EB7"/>
    <w:rsid w:val="00D53B58"/>
    <w:rsid w:val="00D57741"/>
    <w:rsid w:val="00D824F3"/>
    <w:rsid w:val="00D87036"/>
    <w:rsid w:val="00DA15E1"/>
    <w:rsid w:val="00DA3398"/>
    <w:rsid w:val="00DA542F"/>
    <w:rsid w:val="00DD0AC4"/>
    <w:rsid w:val="00DD55EB"/>
    <w:rsid w:val="00DD754D"/>
    <w:rsid w:val="00DE0D70"/>
    <w:rsid w:val="00DE142B"/>
    <w:rsid w:val="00DE1856"/>
    <w:rsid w:val="00DE6088"/>
    <w:rsid w:val="00DE6B10"/>
    <w:rsid w:val="00E035E4"/>
    <w:rsid w:val="00E2368A"/>
    <w:rsid w:val="00E274BF"/>
    <w:rsid w:val="00E32F43"/>
    <w:rsid w:val="00E468B7"/>
    <w:rsid w:val="00E55C75"/>
    <w:rsid w:val="00E6223F"/>
    <w:rsid w:val="00E642B7"/>
    <w:rsid w:val="00E83FEE"/>
    <w:rsid w:val="00EA1DEE"/>
    <w:rsid w:val="00EB4B9D"/>
    <w:rsid w:val="00EC2A8F"/>
    <w:rsid w:val="00F0333C"/>
    <w:rsid w:val="00F21486"/>
    <w:rsid w:val="00F26E36"/>
    <w:rsid w:val="00F40927"/>
    <w:rsid w:val="00F46472"/>
    <w:rsid w:val="00F56FA9"/>
    <w:rsid w:val="00F70399"/>
    <w:rsid w:val="00F71AFF"/>
    <w:rsid w:val="00F7200F"/>
    <w:rsid w:val="00F83A19"/>
    <w:rsid w:val="00F9084E"/>
    <w:rsid w:val="00F94869"/>
    <w:rsid w:val="00FA1F13"/>
    <w:rsid w:val="00FA2F9B"/>
    <w:rsid w:val="00FA681E"/>
    <w:rsid w:val="00FB677F"/>
    <w:rsid w:val="00FC5EE5"/>
    <w:rsid w:val="00FD13F4"/>
    <w:rsid w:val="00FE041E"/>
    <w:rsid w:val="00FE651D"/>
    <w:rsid w:val="00FE659C"/>
    <w:rsid w:val="00FE6EB7"/>
    <w:rsid w:val="00FF4CF3"/>
    <w:rsid w:val="00FF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F06D2E-0F02-44AE-85CA-8200B126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0753B"/>
  </w:style>
  <w:style w:type="paragraph" w:styleId="Nadpis1">
    <w:name w:val="heading 1"/>
    <w:basedOn w:val="Normln"/>
    <w:next w:val="Normln"/>
    <w:link w:val="Nadpis1Char"/>
    <w:qFormat/>
    <w:rsid w:val="00FD13F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70753B"/>
    <w:pPr>
      <w:keepNext/>
      <w:jc w:val="center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rsid w:val="0070753B"/>
    <w:pPr>
      <w:keepNext/>
      <w:jc w:val="center"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0753B"/>
    <w:rPr>
      <w:b/>
      <w:sz w:val="24"/>
    </w:rPr>
  </w:style>
  <w:style w:type="paragraph" w:styleId="Zhlav">
    <w:name w:val="header"/>
    <w:basedOn w:val="Normln"/>
    <w:rsid w:val="0070753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753B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70753B"/>
    <w:rPr>
      <w:sz w:val="24"/>
    </w:rPr>
  </w:style>
  <w:style w:type="paragraph" w:styleId="Zkladntextodsazen">
    <w:name w:val="Body Text Indent"/>
    <w:basedOn w:val="Normln"/>
    <w:rsid w:val="0070753B"/>
    <w:pPr>
      <w:ind w:left="426" w:hanging="426"/>
    </w:pPr>
    <w:rPr>
      <w:rFonts w:ascii="Arial" w:hAnsi="Arial"/>
      <w:b/>
      <w:sz w:val="24"/>
    </w:rPr>
  </w:style>
  <w:style w:type="paragraph" w:styleId="Zkladntextodsazen2">
    <w:name w:val="Body Text Indent 2"/>
    <w:basedOn w:val="Normln"/>
    <w:rsid w:val="0070753B"/>
    <w:pPr>
      <w:ind w:left="709" w:hanging="709"/>
    </w:pPr>
    <w:rPr>
      <w:rFonts w:ascii="Arial" w:hAnsi="Arial"/>
      <w:sz w:val="24"/>
    </w:rPr>
  </w:style>
  <w:style w:type="character" w:customStyle="1" w:styleId="Nadpis1Char">
    <w:name w:val="Nadpis 1 Char"/>
    <w:link w:val="Nadpis1"/>
    <w:rsid w:val="00FD13F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zevChar">
    <w:name w:val="Název Char"/>
    <w:rsid w:val="00FD13F4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64009F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009F"/>
  </w:style>
  <w:style w:type="character" w:customStyle="1" w:styleId="TextkomenteChar">
    <w:name w:val="Text komentáře Char"/>
    <w:basedOn w:val="Standardnpsmoodstavce"/>
    <w:link w:val="Textkomente"/>
    <w:rsid w:val="0064009F"/>
  </w:style>
  <w:style w:type="paragraph" w:styleId="Pedmtkomente">
    <w:name w:val="annotation subject"/>
    <w:basedOn w:val="Textkomente"/>
    <w:next w:val="Textkomente"/>
    <w:link w:val="PedmtkomenteChar"/>
    <w:rsid w:val="0064009F"/>
    <w:rPr>
      <w:b/>
      <w:bCs/>
    </w:rPr>
  </w:style>
  <w:style w:type="character" w:customStyle="1" w:styleId="PedmtkomenteChar">
    <w:name w:val="Předmět komentáře Char"/>
    <w:link w:val="Pedmtkomente"/>
    <w:rsid w:val="0064009F"/>
    <w:rPr>
      <w:b/>
      <w:bCs/>
    </w:rPr>
  </w:style>
  <w:style w:type="paragraph" w:styleId="Textbubliny">
    <w:name w:val="Balloon Text"/>
    <w:basedOn w:val="Normln"/>
    <w:link w:val="TextbublinyChar"/>
    <w:rsid w:val="0064009F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4009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CD2C1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A23FF"/>
    <w:pPr>
      <w:suppressAutoHyphens/>
      <w:ind w:left="708"/>
    </w:pPr>
    <w:rPr>
      <w:sz w:val="24"/>
      <w:szCs w:val="24"/>
      <w:lang w:eastAsia="ar-SA"/>
    </w:rPr>
  </w:style>
  <w:style w:type="paragraph" w:customStyle="1" w:styleId="Normal">
    <w:name w:val="[Normal]"/>
    <w:rsid w:val="000A23FF"/>
    <w:rPr>
      <w:rFonts w:ascii="Arial" w:hAnsi="Arial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4784E-3E83-46C1-9B04-9986C395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715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- odborný</vt:lpstr>
    </vt:vector>
  </TitlesOfParts>
  <Company>Technická inspekce České republiky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- odborný</dc:title>
  <dc:creator>Dobrovodský</dc:creator>
  <cp:lastModifiedBy>Zdeňka Kaňoková</cp:lastModifiedBy>
  <cp:revision>5</cp:revision>
  <cp:lastPrinted>2005-08-11T08:10:00Z</cp:lastPrinted>
  <dcterms:created xsi:type="dcterms:W3CDTF">2022-03-10T09:55:00Z</dcterms:created>
  <dcterms:modified xsi:type="dcterms:W3CDTF">2022-06-05T17:15:00Z</dcterms:modified>
</cp:coreProperties>
</file>